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F3837">
      <w:pPr>
        <w:jc w:val="center"/>
        <w:rPr>
          <w:rFonts w:hint="default"/>
          <w:sz w:val="32"/>
          <w:szCs w:val="32"/>
          <w:lang w:val="ru-RU"/>
        </w:rPr>
      </w:pPr>
      <w:bookmarkStart w:id="0" w:name="_GoBack"/>
      <w:r>
        <w:rPr>
          <w:rFonts w:hint="default"/>
          <w:sz w:val="32"/>
          <w:szCs w:val="32"/>
          <w:lang w:val="ru-RU"/>
        </w:rPr>
        <w:drawing>
          <wp:inline distT="0" distB="0" distL="114300" distR="114300">
            <wp:extent cx="6883400" cy="9464675"/>
            <wp:effectExtent l="0" t="0" r="12700" b="3175"/>
            <wp:docPr id="1" name="Изображение 1" descr="математика без грани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математика без границ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83400" cy="946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8C2183F">
      <w:pPr>
        <w:jc w:val="center"/>
        <w:rPr>
          <w:sz w:val="32"/>
          <w:szCs w:val="32"/>
        </w:rPr>
      </w:pPr>
    </w:p>
    <w:p w14:paraId="2281583E">
      <w:pPr>
        <w:jc w:val="center"/>
        <w:rPr>
          <w:sz w:val="32"/>
          <w:szCs w:val="32"/>
        </w:rPr>
      </w:pPr>
    </w:p>
    <w:p w14:paraId="241C6BAE">
      <w:pPr>
        <w:jc w:val="center"/>
        <w:rPr>
          <w:sz w:val="32"/>
          <w:szCs w:val="32"/>
        </w:rPr>
      </w:pPr>
    </w:p>
    <w:p w14:paraId="3FC4BE77">
      <w:pPr>
        <w:jc w:val="center"/>
        <w:rPr>
          <w:sz w:val="32"/>
          <w:szCs w:val="32"/>
        </w:rPr>
      </w:pPr>
    </w:p>
    <w:p w14:paraId="12976455">
      <w:pPr>
        <w:jc w:val="center"/>
        <w:rPr>
          <w:sz w:val="32"/>
          <w:szCs w:val="32"/>
        </w:rPr>
      </w:pPr>
    </w:p>
    <w:p w14:paraId="751179AB">
      <w:pPr>
        <w:jc w:val="center"/>
        <w:rPr>
          <w:sz w:val="32"/>
          <w:szCs w:val="32"/>
        </w:rPr>
      </w:pPr>
    </w:p>
    <w:p w14:paraId="3E9B93F6">
      <w:pPr>
        <w:jc w:val="center"/>
        <w:rPr>
          <w:sz w:val="32"/>
          <w:szCs w:val="32"/>
        </w:rPr>
      </w:pPr>
    </w:p>
    <w:p w14:paraId="1C3A2228">
      <w:pPr>
        <w:jc w:val="center"/>
        <w:rPr>
          <w:sz w:val="32"/>
          <w:szCs w:val="32"/>
        </w:rPr>
      </w:pPr>
    </w:p>
    <w:p w14:paraId="04980FFF">
      <w:pPr>
        <w:jc w:val="center"/>
        <w:rPr>
          <w:sz w:val="32"/>
          <w:szCs w:val="32"/>
        </w:rPr>
      </w:pPr>
    </w:p>
    <w:p w14:paraId="1D718524">
      <w:pPr>
        <w:jc w:val="center"/>
        <w:rPr>
          <w:sz w:val="32"/>
          <w:szCs w:val="32"/>
        </w:rPr>
      </w:pPr>
    </w:p>
    <w:p w14:paraId="0DE278EC">
      <w:pPr>
        <w:jc w:val="center"/>
        <w:rPr>
          <w:sz w:val="32"/>
          <w:szCs w:val="32"/>
        </w:rPr>
      </w:pPr>
    </w:p>
    <w:p w14:paraId="728D3331">
      <w:pPr>
        <w:jc w:val="center"/>
        <w:rPr>
          <w:sz w:val="32"/>
          <w:szCs w:val="32"/>
        </w:rPr>
      </w:pPr>
    </w:p>
    <w:p w14:paraId="13E5088D">
      <w:pPr>
        <w:jc w:val="center"/>
        <w:rPr>
          <w:sz w:val="32"/>
          <w:szCs w:val="32"/>
        </w:rPr>
      </w:pPr>
    </w:p>
    <w:p w14:paraId="69C679E5">
      <w:pPr>
        <w:jc w:val="center"/>
        <w:rPr>
          <w:sz w:val="32"/>
          <w:szCs w:val="32"/>
        </w:rPr>
      </w:pPr>
    </w:p>
    <w:p w14:paraId="19E4364C">
      <w:pPr>
        <w:jc w:val="center"/>
        <w:rPr>
          <w:sz w:val="32"/>
          <w:szCs w:val="32"/>
        </w:rPr>
      </w:pPr>
    </w:p>
    <w:p w14:paraId="6677F14B">
      <w:pPr>
        <w:jc w:val="center"/>
        <w:rPr>
          <w:sz w:val="32"/>
          <w:szCs w:val="32"/>
        </w:rPr>
      </w:pPr>
    </w:p>
    <w:p w14:paraId="237C8E5D">
      <w:pPr>
        <w:jc w:val="center"/>
        <w:rPr>
          <w:sz w:val="32"/>
          <w:szCs w:val="32"/>
        </w:rPr>
      </w:pPr>
    </w:p>
    <w:p w14:paraId="3CB69036">
      <w:pPr>
        <w:jc w:val="center"/>
        <w:rPr>
          <w:sz w:val="32"/>
          <w:szCs w:val="32"/>
        </w:rPr>
      </w:pPr>
    </w:p>
    <w:p w14:paraId="7F871B9C">
      <w:pPr>
        <w:jc w:val="center"/>
        <w:rPr>
          <w:sz w:val="32"/>
          <w:szCs w:val="32"/>
        </w:rPr>
      </w:pPr>
    </w:p>
    <w:p w14:paraId="7F402E1F">
      <w:pPr>
        <w:jc w:val="center"/>
        <w:rPr>
          <w:sz w:val="32"/>
          <w:szCs w:val="32"/>
        </w:rPr>
      </w:pPr>
    </w:p>
    <w:p w14:paraId="1C0DC358">
      <w:pPr>
        <w:jc w:val="center"/>
        <w:rPr>
          <w:sz w:val="32"/>
          <w:szCs w:val="32"/>
        </w:rPr>
      </w:pPr>
    </w:p>
    <w:p w14:paraId="50999A7C">
      <w:pPr>
        <w:jc w:val="center"/>
        <w:rPr>
          <w:sz w:val="32"/>
          <w:szCs w:val="32"/>
        </w:rPr>
      </w:pPr>
    </w:p>
    <w:p w14:paraId="55FBE025">
      <w:pPr>
        <w:jc w:val="center"/>
        <w:rPr>
          <w:sz w:val="32"/>
          <w:szCs w:val="32"/>
        </w:rPr>
      </w:pPr>
    </w:p>
    <w:p w14:paraId="14BC6AA8">
      <w:pPr>
        <w:jc w:val="center"/>
        <w:rPr>
          <w:sz w:val="32"/>
          <w:szCs w:val="32"/>
        </w:rPr>
      </w:pPr>
    </w:p>
    <w:p w14:paraId="431BF5D7">
      <w:pPr>
        <w:jc w:val="center"/>
        <w:rPr>
          <w:sz w:val="32"/>
          <w:szCs w:val="32"/>
        </w:rPr>
      </w:pPr>
    </w:p>
    <w:p w14:paraId="06E3E3E9">
      <w:pPr>
        <w:jc w:val="center"/>
        <w:rPr>
          <w:sz w:val="32"/>
          <w:szCs w:val="32"/>
        </w:rPr>
      </w:pPr>
    </w:p>
    <w:p w14:paraId="3DA7B61C">
      <w:pPr>
        <w:jc w:val="center"/>
        <w:rPr>
          <w:sz w:val="32"/>
          <w:szCs w:val="32"/>
        </w:rPr>
      </w:pPr>
    </w:p>
    <w:p w14:paraId="1DFBB70C">
      <w:pPr>
        <w:jc w:val="center"/>
        <w:rPr>
          <w:sz w:val="32"/>
          <w:szCs w:val="32"/>
        </w:rPr>
      </w:pPr>
    </w:p>
    <w:p w14:paraId="4BAF0409">
      <w:pPr>
        <w:jc w:val="center"/>
        <w:rPr>
          <w:sz w:val="32"/>
          <w:szCs w:val="32"/>
        </w:rPr>
      </w:pPr>
    </w:p>
    <w:p w14:paraId="6AEE9C69">
      <w:pPr>
        <w:jc w:val="center"/>
        <w:rPr>
          <w:sz w:val="32"/>
          <w:szCs w:val="32"/>
        </w:rPr>
      </w:pPr>
    </w:p>
    <w:p w14:paraId="302652B0">
      <w:pPr>
        <w:jc w:val="center"/>
        <w:rPr>
          <w:sz w:val="32"/>
          <w:szCs w:val="32"/>
        </w:rPr>
      </w:pPr>
    </w:p>
    <w:p w14:paraId="58A26389">
      <w:pPr>
        <w:jc w:val="center"/>
        <w:rPr>
          <w:sz w:val="32"/>
          <w:szCs w:val="32"/>
        </w:rPr>
      </w:pPr>
    </w:p>
    <w:p w14:paraId="2A39AD5A">
      <w:pPr>
        <w:jc w:val="center"/>
        <w:rPr>
          <w:sz w:val="32"/>
          <w:szCs w:val="32"/>
        </w:rPr>
      </w:pPr>
    </w:p>
    <w:p w14:paraId="6835F669">
      <w:pPr>
        <w:jc w:val="center"/>
        <w:rPr>
          <w:sz w:val="32"/>
          <w:szCs w:val="32"/>
        </w:rPr>
      </w:pPr>
    </w:p>
    <w:p w14:paraId="275BCA62">
      <w:pPr>
        <w:jc w:val="center"/>
        <w:rPr>
          <w:sz w:val="32"/>
          <w:szCs w:val="32"/>
        </w:rPr>
      </w:pPr>
    </w:p>
    <w:p w14:paraId="22E409E8">
      <w:pPr>
        <w:jc w:val="center"/>
        <w:rPr>
          <w:sz w:val="32"/>
          <w:szCs w:val="32"/>
        </w:rPr>
      </w:pPr>
    </w:p>
    <w:p w14:paraId="7F311B74">
      <w:pPr>
        <w:jc w:val="center"/>
        <w:rPr>
          <w:sz w:val="32"/>
          <w:szCs w:val="32"/>
        </w:rPr>
      </w:pPr>
    </w:p>
    <w:p w14:paraId="769B93B6">
      <w:pPr>
        <w:jc w:val="center"/>
        <w:rPr>
          <w:sz w:val="32"/>
          <w:szCs w:val="32"/>
        </w:rPr>
      </w:pPr>
    </w:p>
    <w:p w14:paraId="62BFFA7A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</w:t>
      </w:r>
    </w:p>
    <w:p w14:paraId="0B4D309E">
      <w:pPr>
        <w:jc w:val="center"/>
        <w:rPr>
          <w:sz w:val="32"/>
          <w:szCs w:val="32"/>
        </w:rPr>
      </w:pPr>
      <w:r>
        <w:rPr>
          <w:b/>
          <w:bCs/>
          <w:sz w:val="28"/>
          <w:szCs w:val="28"/>
        </w:rPr>
        <w:t>Пояснительная записка</w:t>
      </w:r>
    </w:p>
    <w:p w14:paraId="5A308F04">
      <w:pPr>
        <w:jc w:val="center"/>
      </w:pPr>
      <w:r>
        <w:rPr>
          <w:b/>
        </w:rPr>
        <w:t xml:space="preserve"> </w:t>
      </w:r>
    </w:p>
    <w:p w14:paraId="5625F0DD">
      <w:pPr>
        <w:ind w:firstLine="708"/>
        <w:jc w:val="both"/>
      </w:pPr>
      <w:r>
        <w:t xml:space="preserve">Рабочая программа по внеурочной деятельности  для 1-4 класса  разработана в соответствии с </w:t>
      </w:r>
      <w:r>
        <w:fldChar w:fldCharType="begin"/>
      </w:r>
      <w:r>
        <w:instrText xml:space="preserve"> HYPERLINK </w:instrText>
      </w:r>
      <w:r>
        <w:fldChar w:fldCharType="separate"/>
      </w:r>
      <w:r>
        <w:t>Законом</w:t>
      </w:r>
      <w:r>
        <w:fldChar w:fldCharType="end"/>
      </w:r>
      <w:r>
        <w:t> Российской Федерации от 29.12.2012 №273 - ФЗ «Об образовании в Российской Федерации»;  Федеральным  государственным  образовательным  стандартом  начального  общего образования, утвержденный приказом Министерства образования и науки Российской Федерации от «6» октября 2009 г. № 373 и</w:t>
      </w:r>
      <w:r>
        <w:rPr>
          <w:sz w:val="28"/>
          <w:szCs w:val="28"/>
        </w:rPr>
        <w:t xml:space="preserve"> </w:t>
      </w:r>
      <w:r>
        <w:t>на основе  примерной программы внеурочной деятельности, авторской программы «</w:t>
      </w:r>
      <w:r>
        <w:rPr>
          <w:bCs/>
          <w:color w:val="191919"/>
        </w:rPr>
        <w:t>Занимательная математика</w:t>
      </w:r>
      <w:r>
        <w:t>» Е.Э. Кочуровой  /</w:t>
      </w:r>
      <w:r>
        <w:rPr>
          <w:bCs/>
          <w:color w:val="191919"/>
        </w:rPr>
        <w:t xml:space="preserve">Сборник программ внеурочной деятельности </w:t>
      </w:r>
      <w:r>
        <w:rPr>
          <w:color w:val="191919"/>
        </w:rPr>
        <w:t>: 1–4 классы / под ред. Н.Ф. Виноградовой. — М. : Вентана - Граф, 2011./.</w:t>
      </w:r>
    </w:p>
    <w:p w14:paraId="6380EF86">
      <w:pPr>
        <w:ind w:firstLine="570"/>
        <w:jc w:val="both"/>
      </w:pPr>
      <w:r>
        <w:rPr>
          <w:color w:val="000000"/>
        </w:rPr>
        <w:t>Младшие школьники должны иметь мотивацию к обучению математике, стремиться развивать свои интеллектуальные возможности. С одной стороны, каждый ребенок «одарен», и задача педагога состоит в раскрытии интеллектуально-творческого потенциала каждого ребенка. С другой стороны существует категория детей, качественно отличающихся от своих сверстников, и соответственно, требующих организации особого обучения, развития и воспитания.</w:t>
      </w:r>
    </w:p>
    <w:p w14:paraId="7CB66E3A">
      <w:pPr>
        <w:shd w:val="clear" w:color="auto" w:fill="FFFFFF"/>
        <w:autoSpaceDE w:val="0"/>
        <w:ind w:firstLine="570"/>
        <w:jc w:val="both"/>
      </w:pPr>
      <w:r>
        <w:rPr>
          <w:color w:val="000000"/>
        </w:rPr>
        <w:t xml:space="preserve"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математической науки. Решение математических задач, связанных с логическим мышлением, закрепит интерес детей к познавательной деятельности, будет способствовать развитию мыслительных операций и общему интеллектуальному развитию. В этом и заключается </w:t>
      </w:r>
      <w:r>
        <w:rPr>
          <w:b/>
          <w:bCs/>
          <w:color w:val="000000"/>
        </w:rPr>
        <w:t>актуальность</w:t>
      </w:r>
      <w:r>
        <w:rPr>
          <w:color w:val="000000"/>
        </w:rPr>
        <w:t xml:space="preserve"> данной программы.</w:t>
      </w:r>
    </w:p>
    <w:p w14:paraId="166CB998">
      <w:pPr>
        <w:shd w:val="clear" w:color="auto" w:fill="FFFFFF"/>
        <w:autoSpaceDE w:val="0"/>
        <w:ind w:firstLine="570"/>
        <w:jc w:val="both"/>
      </w:pPr>
      <w:r>
        <w:rPr>
          <w:color w:val="000000"/>
        </w:rPr>
        <w:t>Не менее важным фактором реализации данной программы является и стремление развить у учащихся умение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</w:t>
      </w:r>
    </w:p>
    <w:p w14:paraId="5DD0C46D">
      <w:pPr>
        <w:shd w:val="clear" w:color="auto" w:fill="FFFFFF"/>
        <w:autoSpaceDE w:val="0"/>
        <w:jc w:val="both"/>
      </w:pPr>
      <w:r>
        <w:rPr>
          <w:color w:val="000000"/>
        </w:rPr>
        <w:t xml:space="preserve">         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 учебную мотивацию.</w:t>
      </w:r>
    </w:p>
    <w:p w14:paraId="0875BDB2">
      <w:pPr>
        <w:shd w:val="clear" w:color="auto" w:fill="FFFFFF"/>
        <w:autoSpaceDE w:val="0"/>
        <w:ind w:firstLine="570"/>
        <w:jc w:val="both"/>
      </w:pPr>
      <w:r>
        <w:rPr>
          <w:color w:val="000000"/>
        </w:rPr>
        <w:t>Содержание занятий  представляет собой расширенный углубленный вариант наиболее актуальных вопросов базового предмета - математика. Занятия 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 Детей надо готовить воспринимать задания нестандартного характера повышенной трудности. И чем раньше начать такую работу, тем это будет эффективнее.</w:t>
      </w:r>
    </w:p>
    <w:p w14:paraId="1B3E3192">
      <w:pPr>
        <w:shd w:val="clear" w:color="auto" w:fill="FFFFFF"/>
        <w:autoSpaceDE w:val="0"/>
        <w:ind w:firstLine="570"/>
        <w:jc w:val="both"/>
      </w:pPr>
      <w:r>
        <w:t>Уровень заданий, предлагаемых на занятиях, заметно выше того, что изучают учащиеся на уроках. Творческие работы, проектная деятельность и другие технологии, используемые в системе работы, должны быть основаны на любознательности детей, которую и следует поддерживать и направлять. Данная практика поможет ему не только успешно овладеть общеучебными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</w:p>
    <w:p w14:paraId="7E2D4DB9">
      <w:pPr>
        <w:ind w:firstLine="570"/>
        <w:rPr>
          <w:b/>
          <w:sz w:val="28"/>
          <w:szCs w:val="28"/>
        </w:rPr>
      </w:pPr>
      <w:r>
        <w:rPr>
          <w:color w:val="000000"/>
        </w:rPr>
        <w:t>Программа  «Занимательная  математика»  рассчитана   на  ребят  9-11  лет,  срок  реализации  4  года (3-4 класс).  Формировать  у  них  конструктивно-геометрические  умения  и  навыки,  способность  читать  и  понимать  графическую  информацию,  а  также  умении  доказывать  свое  решение  в ходе  решения  задач  на  смекалку,  головоломок,  через  -  интересную  деятельность,  необходимо  отметить,  что  только  в  ней  ребенок  реализует  поставленные  перед  собой  цели,  познает  предмет,  развивает  свои  творческие  способности.</w:t>
      </w:r>
    </w:p>
    <w:p w14:paraId="15B7A8E1">
      <w:pPr>
        <w:pStyle w:val="15"/>
        <w:ind w:left="-426" w:firstLine="426"/>
        <w:rPr>
          <w:rFonts w:ascii="Times New Roman" w:hAnsi="Times New Roman"/>
          <w:b/>
          <w:i/>
          <w:color w:val="000000"/>
        </w:rPr>
      </w:pPr>
    </w:p>
    <w:p w14:paraId="71A270C4">
      <w:pPr>
        <w:pStyle w:val="15"/>
        <w:ind w:left="-426" w:firstLine="426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ЦЕЛЬ:</w:t>
      </w:r>
      <w:r>
        <w:rPr>
          <w:rFonts w:ascii="Times New Roman" w:hAnsi="Times New Roman"/>
          <w:b/>
          <w:i/>
          <w:color w:val="000000"/>
        </w:rPr>
        <w:t xml:space="preserve"> </w:t>
      </w:r>
      <w:r>
        <w:rPr>
          <w:rFonts w:ascii="Times New Roman" w:hAnsi="Times New Roman"/>
          <w:color w:val="000000"/>
        </w:rPr>
        <w:t>развивать математический образ мышления , внимание, память, творческое воображение, наблюдательность, последовательность рассуждений и их доказательность.</w:t>
      </w:r>
    </w:p>
    <w:p w14:paraId="6EC04859">
      <w:pPr>
        <w:pStyle w:val="15"/>
        <w:ind w:left="-426" w:firstLine="426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ЗАДАЧИ:</w:t>
      </w:r>
    </w:p>
    <w:p w14:paraId="0FEA3427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b/>
          <w:i/>
          <w:color w:val="000000"/>
        </w:rPr>
      </w:pPr>
      <w:r>
        <w:rPr>
          <w:color w:val="000000"/>
        </w:rPr>
        <w:t>расширять кругозор учащихся в различных областях элементарной математики;</w:t>
      </w:r>
    </w:p>
    <w:p w14:paraId="197B4B10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b/>
          <w:i/>
          <w:color w:val="000000"/>
        </w:rPr>
      </w:pPr>
      <w:r>
        <w:rPr>
          <w:color w:val="000000"/>
        </w:rPr>
        <w:t>расширять математические знания в области  чисел;</w:t>
      </w:r>
    </w:p>
    <w:p w14:paraId="241931C6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b/>
          <w:i/>
          <w:color w:val="000000"/>
        </w:rPr>
      </w:pPr>
      <w:r>
        <w:rPr>
          <w:color w:val="000000"/>
        </w:rPr>
        <w:t>содействовать умелому использованию символики;</w:t>
      </w:r>
    </w:p>
    <w:p w14:paraId="7318C391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b/>
          <w:i/>
          <w:color w:val="000000"/>
        </w:rPr>
      </w:pPr>
      <w:r>
        <w:rPr>
          <w:color w:val="000000"/>
        </w:rPr>
        <w:t>правильно применять математическую терминологию;</w:t>
      </w:r>
    </w:p>
    <w:p w14:paraId="14DCC785">
      <w:pPr>
        <w:numPr>
          <w:ilvl w:val="0"/>
          <w:numId w:val="1"/>
        </w:numPr>
        <w:tabs>
          <w:tab w:val="left" w:pos="284"/>
          <w:tab w:val="clear" w:pos="1069"/>
        </w:tabs>
        <w:ind w:left="1134" w:hanging="1134"/>
        <w:jc w:val="both"/>
        <w:rPr>
          <w:b/>
          <w:i/>
          <w:color w:val="000000"/>
        </w:rPr>
      </w:pPr>
      <w:r>
        <w:rPr>
          <w:color w:val="000000"/>
        </w:rPr>
        <w:t>развивать умения отвлекаться от всех качественных сторон и явлений, сосредоточивая</w:t>
      </w:r>
    </w:p>
    <w:p w14:paraId="1250BA09">
      <w:pPr>
        <w:jc w:val="both"/>
        <w:rPr>
          <w:b/>
          <w:i/>
          <w:color w:val="000000"/>
        </w:rPr>
      </w:pPr>
      <w:r>
        <w:rPr>
          <w:color w:val="000000"/>
        </w:rPr>
        <w:t xml:space="preserve">    внимание на количественных сторонах;</w:t>
      </w:r>
    </w:p>
    <w:p w14:paraId="33F3E0CC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b/>
          <w:i/>
          <w:color w:val="000000"/>
        </w:rPr>
      </w:pPr>
      <w:r>
        <w:rPr>
          <w:color w:val="000000"/>
        </w:rPr>
        <w:t>уметь делать доступные выводы и обобщения, обосновывать собственные мысли,</w:t>
      </w:r>
    </w:p>
    <w:p w14:paraId="6807A1DD">
      <w:pPr>
        <w:numPr>
          <w:ilvl w:val="0"/>
          <w:numId w:val="1"/>
        </w:numPr>
        <w:tabs>
          <w:tab w:val="left" w:pos="284"/>
          <w:tab w:val="clear" w:pos="1069"/>
        </w:tabs>
        <w:ind w:left="-426" w:firstLine="426"/>
        <w:jc w:val="both"/>
        <w:rPr>
          <w:color w:val="000000"/>
        </w:rPr>
      </w:pPr>
      <w:r>
        <w:rPr>
          <w:color w:val="000000"/>
        </w:rPr>
        <w:t>развивать краткости речи.</w:t>
      </w:r>
    </w:p>
    <w:p w14:paraId="2D621A98">
      <w:pPr>
        <w:ind w:left="-426" w:firstLine="426"/>
        <w:jc w:val="both"/>
        <w:rPr>
          <w:color w:val="000000"/>
        </w:rPr>
      </w:pPr>
      <w:r>
        <w:rPr>
          <w:color w:val="000000"/>
        </w:rPr>
        <w:t xml:space="preserve"> </w:t>
      </w:r>
    </w:p>
    <w:p w14:paraId="4489BADC">
      <w:pPr>
        <w:jc w:val="both"/>
        <w:rPr>
          <w:b/>
          <w:color w:val="000000"/>
        </w:rPr>
      </w:pPr>
      <w:r>
        <w:rPr>
          <w:b/>
          <w:i/>
          <w:color w:val="000000"/>
        </w:rPr>
        <w:t xml:space="preserve">               </w:t>
      </w:r>
      <w:r>
        <w:rPr>
          <w:b/>
          <w:color w:val="000000"/>
        </w:rPr>
        <w:t>ПРИНЦИПЫ  РЕАЛИЗАЦИИ  ПРОГРАММЫ:</w:t>
      </w:r>
    </w:p>
    <w:p w14:paraId="55F890F6">
      <w:pPr>
        <w:numPr>
          <w:ilvl w:val="0"/>
          <w:numId w:val="2"/>
        </w:numPr>
        <w:tabs>
          <w:tab w:val="left" w:pos="0"/>
          <w:tab w:val="clear" w:pos="720"/>
        </w:tabs>
        <w:ind w:hanging="1004"/>
        <w:jc w:val="both"/>
        <w:rPr>
          <w:b/>
          <w:i/>
          <w:color w:val="000000"/>
        </w:rPr>
      </w:pPr>
      <w:r>
        <w:rPr>
          <w:b/>
          <w:i/>
          <w:color w:val="000000"/>
        </w:rPr>
        <w:t xml:space="preserve">Актуальность. </w:t>
      </w:r>
      <w:r>
        <w:rPr>
          <w:color w:val="000000"/>
        </w:rPr>
        <w:t>Создание условий для повышения мотивации к обучению математики, стремление развивать интеллектуальные возможности  учащихся.</w:t>
      </w:r>
    </w:p>
    <w:p w14:paraId="19592E4F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Научность.</w:t>
      </w:r>
      <w:r>
        <w:rPr>
          <w:color w:val="000000"/>
        </w:rPr>
        <w:t xml:space="preserve"> Математика – учебная дисциплина, развивающая умения логически мыслить, видеть количественную сторону предметов и явлений, делать выводы, обобщения.</w:t>
      </w:r>
    </w:p>
    <w:p w14:paraId="7C23011A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Системность.</w:t>
      </w:r>
      <w:r>
        <w:rPr>
          <w:color w:val="000000"/>
        </w:rPr>
        <w:t xml:space="preserve"> Курс строится от частных примеров (особенности решения отдельных примеров) к общим (решение математических задач).</w:t>
      </w:r>
    </w:p>
    <w:p w14:paraId="6854D7D8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Практическая направленность.</w:t>
      </w:r>
      <w:r>
        <w:rPr>
          <w:color w:val="000000"/>
        </w:rPr>
        <w:t xml:space="preserve"> Содержание занятий кружка направлено на освоение математической терминологии, которая пригодится в дальнейшей работе, на решение занимательных задач, которые впоследствии помогут ребятам принимать участие в школьных и городских олимпиадах и других математических играх и конкурсах.</w:t>
      </w:r>
    </w:p>
    <w:p w14:paraId="5B3E7361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Обеспечение мотивации.</w:t>
      </w:r>
      <w:r>
        <w:rPr>
          <w:color w:val="000000"/>
        </w:rPr>
        <w:t xml:space="preserve"> Во-первых, развитие интереса к математике как науке физико-математического направления, во-вторых, успешное усвоение учебного материала на уроках и выступление на олимпиадах по математике.</w:t>
      </w:r>
    </w:p>
    <w:p w14:paraId="3FCB9014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Реалистичность</w:t>
      </w:r>
      <w:r>
        <w:rPr>
          <w:color w:val="000000"/>
        </w:rPr>
        <w:t>. С точки зрения возможности усвоения основного содержания программы – возможно усвоение за 34 занятия</w:t>
      </w:r>
      <w:r>
        <w:rPr>
          <w:b/>
          <w:i/>
          <w:color w:val="000000"/>
        </w:rPr>
        <w:t>.</w:t>
      </w:r>
    </w:p>
    <w:p w14:paraId="7B4EC02D">
      <w:pPr>
        <w:numPr>
          <w:ilvl w:val="0"/>
          <w:numId w:val="2"/>
        </w:numPr>
        <w:tabs>
          <w:tab w:val="left" w:pos="0"/>
          <w:tab w:val="clear" w:pos="72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Курс ориентационный</w:t>
      </w:r>
      <w:r>
        <w:rPr>
          <w:color w:val="000000"/>
        </w:rPr>
        <w:t>. Он осуществляет учебно-практическое знакомство со многими разделами математики, удовлетворяет познавательный интерес школьников к проблемам данной точной науки, расширяет кругозор, углубляет знания в данной  учебной дисциплине.</w:t>
      </w:r>
    </w:p>
    <w:p w14:paraId="4ABF39C9">
      <w:pPr>
        <w:tabs>
          <w:tab w:val="left" w:pos="0"/>
        </w:tabs>
        <w:ind w:left="284" w:hanging="568"/>
        <w:jc w:val="both"/>
        <w:rPr>
          <w:b/>
          <w:i/>
          <w:color w:val="000000"/>
        </w:rPr>
      </w:pPr>
      <w:r>
        <w:rPr>
          <w:b/>
          <w:i/>
          <w:color w:val="000000"/>
        </w:rPr>
        <w:t>Предполагаемые результаты</w:t>
      </w:r>
      <w:r>
        <w:rPr>
          <w:color w:val="000000"/>
        </w:rPr>
        <w:t>. Занятия  должны помочь учащимся:</w:t>
      </w:r>
    </w:p>
    <w:p w14:paraId="7E8993C7">
      <w:pPr>
        <w:numPr>
          <w:ilvl w:val="0"/>
          <w:numId w:val="3"/>
        </w:numPr>
        <w:tabs>
          <w:tab w:val="left" w:pos="0"/>
          <w:tab w:val="clear" w:pos="720"/>
        </w:tabs>
        <w:ind w:left="284" w:hanging="568"/>
        <w:jc w:val="both"/>
        <w:rPr>
          <w:color w:val="000000"/>
        </w:rPr>
      </w:pPr>
      <w:r>
        <w:rPr>
          <w:color w:val="000000"/>
        </w:rPr>
        <w:t xml:space="preserve">усвоить основные базовые знания по математике; её ключевые понятия; </w:t>
      </w:r>
    </w:p>
    <w:p w14:paraId="1E95AE6D">
      <w:pPr>
        <w:numPr>
          <w:ilvl w:val="0"/>
          <w:numId w:val="3"/>
        </w:numPr>
        <w:tabs>
          <w:tab w:val="left" w:pos="0"/>
          <w:tab w:val="clear" w:pos="720"/>
        </w:tabs>
        <w:ind w:left="284" w:hanging="568"/>
        <w:jc w:val="both"/>
        <w:rPr>
          <w:color w:val="000000"/>
        </w:rPr>
      </w:pPr>
      <w:r>
        <w:rPr>
          <w:color w:val="000000"/>
        </w:rPr>
        <w:t>помочь учащимся овладеть способами исследовательской деятельности;</w:t>
      </w:r>
    </w:p>
    <w:p w14:paraId="002834F8">
      <w:pPr>
        <w:numPr>
          <w:ilvl w:val="0"/>
          <w:numId w:val="3"/>
        </w:numPr>
        <w:tabs>
          <w:tab w:val="left" w:pos="0"/>
          <w:tab w:val="clear" w:pos="720"/>
        </w:tabs>
        <w:ind w:left="284" w:hanging="568"/>
        <w:jc w:val="both"/>
        <w:rPr>
          <w:color w:val="000000"/>
        </w:rPr>
      </w:pPr>
      <w:r>
        <w:rPr>
          <w:color w:val="000000"/>
        </w:rPr>
        <w:t>формировать творческое мышление;</w:t>
      </w:r>
    </w:p>
    <w:p w14:paraId="25F9A71A">
      <w:pPr>
        <w:numPr>
          <w:ilvl w:val="0"/>
          <w:numId w:val="3"/>
        </w:numPr>
        <w:tabs>
          <w:tab w:val="left" w:pos="0"/>
          <w:tab w:val="clear" w:pos="720"/>
        </w:tabs>
        <w:ind w:left="284" w:hanging="568"/>
        <w:jc w:val="both"/>
        <w:rPr>
          <w:color w:val="000000"/>
        </w:rPr>
      </w:pPr>
      <w:r>
        <w:rPr>
          <w:color w:val="000000"/>
        </w:rPr>
        <w:t>способствовать улучшению качества решения задач различного уровня сложности учащимися; успешному выступлению на олимпиадах , играх, конкурсах.</w:t>
      </w:r>
    </w:p>
    <w:p w14:paraId="7B05A79B">
      <w:pPr>
        <w:pStyle w:val="1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6A796AE2">
      <w:pPr>
        <w:pStyle w:val="1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>ОБЩАЯ  ХАРАКТЕРИСТИКА  КУРСА</w:t>
      </w:r>
    </w:p>
    <w:p w14:paraId="7E726918">
      <w:pPr>
        <w:autoSpaceDE w:val="0"/>
        <w:autoSpaceDN w:val="0"/>
        <w:adjustRightInd w:val="0"/>
        <w:ind w:left="-567" w:firstLine="567"/>
        <w:jc w:val="both"/>
      </w:pPr>
      <w:r>
        <w:t xml:space="preserve">Курс  "Занимательная математика" входит во внеурочную деятельность по направлению </w:t>
      </w:r>
      <w:r>
        <w:rPr>
          <w:i/>
          <w:iCs/>
        </w:rPr>
        <w:t xml:space="preserve">обще-интеллектуальное </w:t>
      </w:r>
      <w:r>
        <w:t>развитие личности. Программа предусматривает включение задач и заданий, 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В процессе выполнения заданий дети учатся видеть сходства и различия, замечать изменения, выявлять причины и характер этих изменений, на этой основе  формулировать выводы. Совместное с учителем движение от вопроса к ответу –это возможность научить ученика рассуждать, сомневаться, задумываться, стараться и самому найти выход – ответ.</w:t>
      </w:r>
    </w:p>
    <w:p w14:paraId="3890C0CC">
      <w:pPr>
        <w:ind w:left="-567" w:firstLine="567"/>
        <w:jc w:val="both"/>
        <w:rPr>
          <w:rFonts w:eastAsia="Arial Unicode MS"/>
          <w:color w:val="000000"/>
        </w:rPr>
      </w:pPr>
      <w:r>
        <w:t xml:space="preserve">  Факультатив «Занимательная математика» учитывает возрастные особенности младших школьников и поэтому предусматривает </w:t>
      </w:r>
      <w:r>
        <w:rPr>
          <w:i/>
          <w:iCs/>
        </w:rPr>
        <w:t>организацию подвижной деятельности учащихся</w:t>
      </w:r>
      <w:r>
        <w:t>, которая не мешает умственной работе.</w:t>
      </w:r>
      <w:r>
        <w:rPr>
          <w:rFonts w:eastAsia="Arial Unicode MS"/>
          <w:color w:val="000000"/>
        </w:rPr>
        <w:t xml:space="preserve"> С этой целью включены подвижные математические </w:t>
      </w:r>
      <w:r>
        <w:rPr>
          <w:color w:val="000000"/>
        </w:rPr>
        <w:t xml:space="preserve">игры. Предусмотрена последовательная смена одним учеником «центров» деятельности в течение одного занятия.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задания могут принимать форму состязаний, соревнований между командами. </w:t>
      </w:r>
    </w:p>
    <w:p w14:paraId="407301B0">
      <w:pPr>
        <w:pStyle w:val="14"/>
        <w:ind w:left="-567" w:firstLine="567"/>
        <w:jc w:val="both"/>
        <w:rPr>
          <w:rFonts w:ascii="Times New Roman" w:hAnsi="Times New Roman" w:cs="Times New Roman"/>
        </w:rPr>
      </w:pPr>
      <w:r>
        <w:rPr>
          <w:color w:val="7030A0"/>
          <w:sz w:val="22"/>
          <w:szCs w:val="22"/>
        </w:rPr>
        <w:t xml:space="preserve">    </w:t>
      </w:r>
      <w:r>
        <w:rPr>
          <w:rFonts w:ascii="Times New Roman" w:hAnsi="Times New Roman" w:cs="Times New Roman"/>
        </w:rPr>
        <w:t xml:space="preserve">Предлагаемый курс предназначен для развития математических способностей учащихся, для формирования элементов логической и алгоритмической грамотности, коммуникативных умений младших школьников с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 </w:t>
      </w:r>
    </w:p>
    <w:p w14:paraId="639CFAB7">
      <w:pPr>
        <w:ind w:left="-567" w:firstLine="567"/>
        <w:jc w:val="both"/>
        <w:rPr>
          <w:b/>
          <w:i/>
          <w:color w:val="000000"/>
        </w:rPr>
      </w:pPr>
      <w:r>
        <w:rPr>
          <w:b/>
          <w:color w:val="000000"/>
        </w:rPr>
        <w:t>Эффективность задач</w:t>
      </w:r>
      <w:r>
        <w:rPr>
          <w:color w:val="000000"/>
        </w:rPr>
        <w:t xml:space="preserve"> логического, поискового, познавательного характера обосновывается следующими доводами:</w:t>
      </w:r>
    </w:p>
    <w:p w14:paraId="117ACE14">
      <w:pPr>
        <w:pStyle w:val="6"/>
        <w:numPr>
          <w:ilvl w:val="0"/>
          <w:numId w:val="4"/>
        </w:numPr>
        <w:tabs>
          <w:tab w:val="left" w:pos="553"/>
        </w:tabs>
        <w:ind w:left="-567" w:firstLine="567"/>
        <w:jc w:val="both"/>
        <w:rPr>
          <w:b w:val="0"/>
          <w:color w:val="000000"/>
        </w:rPr>
      </w:pPr>
      <w:r>
        <w:rPr>
          <w:b w:val="0"/>
          <w:color w:val="000000"/>
        </w:rPr>
        <w:t>развитие личности ученика, его творческого потенциала;</w:t>
      </w:r>
    </w:p>
    <w:p w14:paraId="2318990E">
      <w:pPr>
        <w:pStyle w:val="6"/>
        <w:numPr>
          <w:ilvl w:val="0"/>
          <w:numId w:val="4"/>
        </w:numPr>
        <w:tabs>
          <w:tab w:val="left" w:pos="558"/>
        </w:tabs>
        <w:ind w:left="-567" w:firstLine="567"/>
        <w:jc w:val="both"/>
        <w:rPr>
          <w:b w:val="0"/>
          <w:color w:val="000000"/>
        </w:rPr>
      </w:pPr>
      <w:r>
        <w:rPr>
          <w:b w:val="0"/>
          <w:color w:val="000000"/>
        </w:rPr>
        <w:t>развитие интеллекта, исследовательского начала, развитие познавательных действий и операций, начиная от действий, связанных с восприятием, припоминанием уже знакомого, запоминанием посредством мнемонических действий, умений классифицировать посредством осмысления и сознательности и кончая оперированием логического и творческого мышления.</w:t>
      </w:r>
    </w:p>
    <w:p w14:paraId="3EF0B8E4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53671766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4BF923B5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5AFBF767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4D1B4711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533A3D6C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1D96C377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p w14:paraId="3B97853A">
      <w:pPr>
        <w:pStyle w:val="6"/>
        <w:tabs>
          <w:tab w:val="left" w:pos="558"/>
        </w:tabs>
        <w:jc w:val="both"/>
        <w:rPr>
          <w:b w:val="0"/>
          <w:color w:val="000000"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5"/>
        <w:gridCol w:w="1901"/>
        <w:gridCol w:w="2178"/>
      </w:tblGrid>
      <w:tr w14:paraId="2A762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7" w:type="pct"/>
          </w:tcPr>
          <w:p w14:paraId="3A8565CC">
            <w:pPr>
              <w:shd w:val="clear" w:color="auto" w:fill="FFFFFF"/>
              <w:autoSpaceDE w:val="0"/>
              <w:autoSpaceDN w:val="0"/>
              <w:adjustRightInd w:val="0"/>
              <w:ind w:left="-567" w:firstLine="5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                Основные методы</w:t>
            </w:r>
          </w:p>
          <w:p w14:paraId="226DD066">
            <w:pPr>
              <w:pStyle w:val="6"/>
              <w:tabs>
                <w:tab w:val="left" w:pos="558"/>
              </w:tabs>
              <w:jc w:val="both"/>
              <w:rPr>
                <w:b w:val="0"/>
                <w:color w:val="000000"/>
              </w:rPr>
            </w:pPr>
          </w:p>
        </w:tc>
        <w:tc>
          <w:tcPr>
            <w:tcW w:w="946" w:type="pct"/>
          </w:tcPr>
          <w:p w14:paraId="255520B4">
            <w:pPr>
              <w:ind w:left="-567" w:firstLine="567"/>
              <w:jc w:val="both"/>
              <w:rPr>
                <w:b/>
                <w:i/>
                <w:color w:val="000000"/>
              </w:rPr>
            </w:pPr>
            <w:r>
              <w:rPr>
                <w:b/>
                <w:color w:val="000000"/>
              </w:rPr>
              <w:t>Приёмы</w:t>
            </w:r>
          </w:p>
          <w:p w14:paraId="29044F28">
            <w:pPr>
              <w:pStyle w:val="6"/>
              <w:tabs>
                <w:tab w:val="left" w:pos="558"/>
              </w:tabs>
              <w:jc w:val="both"/>
              <w:rPr>
                <w:b w:val="0"/>
                <w:color w:val="000000"/>
              </w:rPr>
            </w:pPr>
          </w:p>
        </w:tc>
        <w:tc>
          <w:tcPr>
            <w:tcW w:w="1137" w:type="pct"/>
          </w:tcPr>
          <w:p w14:paraId="44F586AB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Основные виды деятельности учащихся:</w:t>
            </w:r>
          </w:p>
        </w:tc>
      </w:tr>
      <w:tr w14:paraId="38360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917" w:type="pct"/>
          </w:tcPr>
          <w:p w14:paraId="01BB9C1A">
            <w:pPr>
              <w:shd w:val="clear" w:color="auto" w:fill="FFFFFF"/>
              <w:autoSpaceDE w:val="0"/>
              <w:autoSpaceDN w:val="0"/>
              <w:adjustRightInd w:val="0"/>
              <w:ind w:left="-567" w:firstLine="567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 1.</w:t>
            </w:r>
            <w:r>
              <w:rPr>
                <w:color w:val="000000"/>
              </w:rPr>
              <w:t>Словесный метод:</w:t>
            </w:r>
          </w:p>
        </w:tc>
        <w:tc>
          <w:tcPr>
            <w:tcW w:w="946" w:type="pct"/>
            <w:vMerge w:val="restart"/>
          </w:tcPr>
          <w:p w14:paraId="0B319EB9">
            <w:pPr>
              <w:tabs>
                <w:tab w:val="left" w:pos="567"/>
              </w:tabs>
              <w:ind w:left="22"/>
              <w:rPr>
                <w:color w:val="000000"/>
              </w:rPr>
            </w:pPr>
            <w:r>
              <w:rPr>
                <w:color w:val="000000"/>
              </w:rPr>
              <w:t>-Анализ  и  синтез.</w:t>
            </w:r>
          </w:p>
          <w:p w14:paraId="6BE35C24">
            <w:pPr>
              <w:tabs>
                <w:tab w:val="left" w:pos="567"/>
              </w:tabs>
              <w:ind w:left="22"/>
              <w:rPr>
                <w:color w:val="000000"/>
              </w:rPr>
            </w:pPr>
            <w:r>
              <w:rPr>
                <w:color w:val="000000"/>
              </w:rPr>
              <w:t>-Сравнение.</w:t>
            </w:r>
          </w:p>
          <w:p w14:paraId="4E27EE57">
            <w:pPr>
              <w:tabs>
                <w:tab w:val="left" w:pos="567"/>
              </w:tabs>
              <w:ind w:left="22"/>
              <w:rPr>
                <w:color w:val="000000"/>
              </w:rPr>
            </w:pPr>
            <w:r>
              <w:rPr>
                <w:color w:val="000000"/>
              </w:rPr>
              <w:t>-Классификация.</w:t>
            </w:r>
          </w:p>
          <w:p w14:paraId="3EDCC71D">
            <w:pPr>
              <w:tabs>
                <w:tab w:val="left" w:pos="567"/>
              </w:tabs>
              <w:ind w:left="22"/>
              <w:rPr>
                <w:color w:val="000000"/>
              </w:rPr>
            </w:pPr>
            <w:r>
              <w:rPr>
                <w:color w:val="000000"/>
              </w:rPr>
              <w:t>-Аналогия.</w:t>
            </w:r>
          </w:p>
          <w:p w14:paraId="487CBC16">
            <w:pPr>
              <w:tabs>
                <w:tab w:val="left" w:pos="567"/>
              </w:tabs>
              <w:ind w:left="22"/>
              <w:rPr>
                <w:color w:val="000000"/>
              </w:rPr>
            </w:pPr>
            <w:r>
              <w:rPr>
                <w:color w:val="000000"/>
              </w:rPr>
              <w:t>-Обобщение.</w:t>
            </w:r>
          </w:p>
          <w:p w14:paraId="71A1842B">
            <w:pPr>
              <w:pStyle w:val="6"/>
              <w:tabs>
                <w:tab w:val="left" w:pos="558"/>
              </w:tabs>
              <w:jc w:val="both"/>
              <w:rPr>
                <w:b w:val="0"/>
                <w:color w:val="000000"/>
              </w:rPr>
            </w:pPr>
          </w:p>
        </w:tc>
        <w:tc>
          <w:tcPr>
            <w:tcW w:w="1137" w:type="pct"/>
            <w:vMerge w:val="restart"/>
          </w:tcPr>
          <w:p w14:paraId="134B29E1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решение занимательных задач</w:t>
            </w:r>
          </w:p>
          <w:p w14:paraId="6EA0B2EB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оформление математических газет</w:t>
            </w:r>
          </w:p>
          <w:p w14:paraId="4EBDBC8C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знакомство с научно-популярной литературой, связанной с математикой</w:t>
            </w:r>
          </w:p>
          <w:p w14:paraId="6EE0F628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проектная деятельность </w:t>
            </w:r>
          </w:p>
          <w:p w14:paraId="1E599F4C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  <w:p w14:paraId="0B2EE4C4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работа в парах, в группах</w:t>
            </w:r>
          </w:p>
          <w:p w14:paraId="00F71C32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творческие работы </w:t>
            </w:r>
          </w:p>
          <w:p w14:paraId="4190986E">
            <w:pPr>
              <w:pStyle w:val="6"/>
              <w:tabs>
                <w:tab w:val="left" w:pos="558"/>
              </w:tabs>
              <w:jc w:val="both"/>
              <w:rPr>
                <w:b w:val="0"/>
                <w:color w:val="000000"/>
              </w:rPr>
            </w:pPr>
          </w:p>
        </w:tc>
      </w:tr>
      <w:tr w14:paraId="3FE8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65FF7F3F">
            <w:pPr>
              <w:pStyle w:val="15"/>
              <w:numPr>
                <w:ilvl w:val="1"/>
                <w:numId w:val="6"/>
              </w:numPr>
              <w:tabs>
                <w:tab w:val="left" w:pos="317"/>
                <w:tab w:val="clear" w:pos="1440"/>
              </w:tabs>
              <w:ind w:left="317" w:hanging="284"/>
              <w:rPr>
                <w:rFonts w:ascii="Times New Roman" w:hAnsi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Рассказ    (специфика  деятельности учёных математиков),  беседа, обсуждение    (информационных  источников, готовых сборников);</w:t>
            </w:r>
          </w:p>
          <w:p w14:paraId="4A08A2A4">
            <w:pPr>
              <w:pStyle w:val="15"/>
              <w:numPr>
                <w:ilvl w:val="1"/>
                <w:numId w:val="6"/>
              </w:numPr>
              <w:tabs>
                <w:tab w:val="left" w:pos="317"/>
                <w:tab w:val="clear" w:pos="1440"/>
              </w:tabs>
              <w:ind w:left="33" w:firstLine="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словесные оценки (работы на уроке, тренировочные и зачетные работы).</w:t>
            </w:r>
          </w:p>
        </w:tc>
        <w:tc>
          <w:tcPr>
            <w:tcW w:w="946" w:type="pct"/>
            <w:vMerge w:val="continue"/>
          </w:tcPr>
          <w:p w14:paraId="7DDCA1A6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25EE82AF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5CAF5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19B61163">
            <w:pPr>
              <w:pStyle w:val="15"/>
              <w:tabs>
                <w:tab w:val="left" w:pos="567"/>
              </w:tabs>
              <w:ind w:left="-567" w:firstLine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.Метод наглядности:</w:t>
            </w:r>
          </w:p>
        </w:tc>
        <w:tc>
          <w:tcPr>
            <w:tcW w:w="946" w:type="pct"/>
            <w:vMerge w:val="continue"/>
          </w:tcPr>
          <w:p w14:paraId="4E0E905F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2D3E1E5E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1C66B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1BA1253D">
            <w:pPr>
              <w:pStyle w:val="15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i/>
                <w:color w:val="000000"/>
              </w:rPr>
              <w:t xml:space="preserve">Наглядные пособия и иллюстрации. </w:t>
            </w:r>
          </w:p>
        </w:tc>
        <w:tc>
          <w:tcPr>
            <w:tcW w:w="946" w:type="pct"/>
            <w:vMerge w:val="continue"/>
          </w:tcPr>
          <w:p w14:paraId="374691C0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7E386219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16651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3C4E7D69">
            <w:pPr>
              <w:shd w:val="clear" w:color="auto" w:fill="FFFFFF"/>
              <w:autoSpaceDE w:val="0"/>
              <w:autoSpaceDN w:val="0"/>
              <w:adjustRightInd w:val="0"/>
              <w:ind w:left="-567" w:firstLine="5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r>
              <w:rPr>
                <w:color w:val="000000"/>
              </w:rPr>
              <w:t>.Практический метод:</w:t>
            </w:r>
          </w:p>
        </w:tc>
        <w:tc>
          <w:tcPr>
            <w:tcW w:w="946" w:type="pct"/>
            <w:vMerge w:val="continue"/>
          </w:tcPr>
          <w:p w14:paraId="65C9E8B2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2308E426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13127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3A0776F9">
            <w:pPr>
              <w:pStyle w:val="15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i/>
                <w:color w:val="000000"/>
              </w:rPr>
              <w:t>Тренировочные упражнения; практические работы.</w:t>
            </w:r>
          </w:p>
        </w:tc>
        <w:tc>
          <w:tcPr>
            <w:tcW w:w="946" w:type="pct"/>
            <w:vMerge w:val="continue"/>
          </w:tcPr>
          <w:p w14:paraId="6430A6F3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363D2C25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4D51A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4E16C51D">
            <w:pPr>
              <w:pStyle w:val="15"/>
              <w:tabs>
                <w:tab w:val="left" w:pos="567"/>
              </w:tabs>
              <w:ind w:left="-567" w:firstLine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.Объяснительно-иллюстративный:</w:t>
            </w:r>
          </w:p>
        </w:tc>
        <w:tc>
          <w:tcPr>
            <w:tcW w:w="946" w:type="pct"/>
            <w:vMerge w:val="continue"/>
          </w:tcPr>
          <w:p w14:paraId="6611E0E8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630C7A98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5E1C0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14AE1844">
            <w:pPr>
              <w:pStyle w:val="15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i/>
                <w:color w:val="000000"/>
              </w:rPr>
              <w:t>Сообщение готовой информации.</w:t>
            </w:r>
          </w:p>
        </w:tc>
        <w:tc>
          <w:tcPr>
            <w:tcW w:w="946" w:type="pct"/>
            <w:vMerge w:val="continue"/>
          </w:tcPr>
          <w:p w14:paraId="143F2B05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0C21F570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6C15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917" w:type="pct"/>
          </w:tcPr>
          <w:p w14:paraId="6C02C0E9">
            <w:pPr>
              <w:pStyle w:val="15"/>
              <w:tabs>
                <w:tab w:val="left" w:pos="567"/>
              </w:tabs>
              <w:ind w:left="-567" w:firstLine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.Частично-поисковый метод:</w:t>
            </w:r>
          </w:p>
        </w:tc>
        <w:tc>
          <w:tcPr>
            <w:tcW w:w="946" w:type="pct"/>
            <w:vMerge w:val="continue"/>
          </w:tcPr>
          <w:p w14:paraId="50ACC430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28DE4593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  <w:tr w14:paraId="5C6CE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917" w:type="pct"/>
          </w:tcPr>
          <w:p w14:paraId="2578EA84">
            <w:pPr>
              <w:shd w:val="clear" w:color="auto" w:fill="FFFFFF"/>
              <w:autoSpaceDE w:val="0"/>
              <w:autoSpaceDN w:val="0"/>
              <w:adjustRightInd w:val="0"/>
              <w:ind w:firstLine="33"/>
              <w:rPr>
                <w:b/>
                <w:i/>
                <w:color w:val="000000"/>
              </w:rPr>
            </w:pPr>
            <w:r>
              <w:rPr>
                <w:i/>
                <w:color w:val="000000"/>
              </w:rPr>
              <w:t>Выполнение частичных заданий для достижения главной цели.</w:t>
            </w:r>
          </w:p>
        </w:tc>
        <w:tc>
          <w:tcPr>
            <w:tcW w:w="946" w:type="pct"/>
            <w:vMerge w:val="continue"/>
          </w:tcPr>
          <w:p w14:paraId="00135787">
            <w:pPr>
              <w:tabs>
                <w:tab w:val="left" w:pos="567"/>
              </w:tabs>
              <w:ind w:left="22"/>
              <w:rPr>
                <w:color w:val="000000"/>
              </w:rPr>
            </w:pPr>
          </w:p>
        </w:tc>
        <w:tc>
          <w:tcPr>
            <w:tcW w:w="1137" w:type="pct"/>
            <w:vMerge w:val="continue"/>
          </w:tcPr>
          <w:p w14:paraId="79F4C056">
            <w:pPr>
              <w:numPr>
                <w:ilvl w:val="0"/>
                <w:numId w:val="5"/>
              </w:numPr>
              <w:tabs>
                <w:tab w:val="left" w:pos="228"/>
                <w:tab w:val="clear" w:pos="720"/>
              </w:tabs>
              <w:ind w:left="0" w:firstLine="0"/>
              <w:rPr>
                <w:color w:val="000000"/>
              </w:rPr>
            </w:pPr>
          </w:p>
        </w:tc>
      </w:tr>
    </w:tbl>
    <w:p w14:paraId="4D2C2E36">
      <w:pPr>
        <w:pStyle w:val="18"/>
        <w:tabs>
          <w:tab w:val="left" w:pos="567"/>
        </w:tabs>
        <w:ind w:left="-567"/>
        <w:jc w:val="both"/>
        <w:rPr>
          <w:bCs/>
          <w:color w:val="000000"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2772"/>
        <w:gridCol w:w="1827"/>
        <w:gridCol w:w="2071"/>
      </w:tblGrid>
      <w:tr w14:paraId="0D49A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2B8C3AE2">
            <w:pPr>
              <w:ind w:left="-567" w:firstLine="567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                                       Форма проведения занятий - урок.</w:t>
            </w:r>
          </w:p>
        </w:tc>
      </w:tr>
      <w:tr w14:paraId="704F3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57C5F67D">
            <w:pPr>
              <w:shd w:val="clear" w:color="auto" w:fill="FFFFFF"/>
              <w:autoSpaceDE w:val="0"/>
              <w:autoSpaceDN w:val="0"/>
              <w:adjustRightInd w:val="0"/>
              <w:ind w:left="-567" w:firstLine="567"/>
              <w:rPr>
                <w:b/>
                <w:i/>
              </w:rPr>
            </w:pPr>
            <w:r>
              <w:rPr>
                <w:b/>
                <w:i/>
              </w:rPr>
              <w:t xml:space="preserve">                                                            Составные части урока:</w:t>
            </w:r>
          </w:p>
        </w:tc>
      </w:tr>
      <w:tr w14:paraId="0D48C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8" w:type="pct"/>
          </w:tcPr>
          <w:p w14:paraId="301C76E8">
            <w:pPr>
              <w:pStyle w:val="18"/>
              <w:tabs>
                <w:tab w:val="left" w:pos="567"/>
              </w:tabs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</w:t>
            </w:r>
          </w:p>
          <w:p w14:paraId="3CECE50A">
            <w:pPr>
              <w:pStyle w:val="18"/>
              <w:tabs>
                <w:tab w:val="left" w:pos="567"/>
              </w:tabs>
              <w:ind w:left="0"/>
            </w:pPr>
            <w:r>
              <w:rPr>
                <w:b/>
                <w:sz w:val="20"/>
                <w:szCs w:val="20"/>
              </w:rPr>
              <w:t xml:space="preserve">               РАЗМИНКА</w:t>
            </w:r>
            <w:r>
              <w:t xml:space="preserve"> </w:t>
            </w:r>
          </w:p>
          <w:p w14:paraId="3CCCC206">
            <w:pPr>
              <w:pStyle w:val="18"/>
              <w:tabs>
                <w:tab w:val="left" w:pos="567"/>
              </w:tabs>
              <w:ind w:left="0"/>
              <w:rPr>
                <w:color w:val="000000"/>
              </w:rPr>
            </w:pPr>
            <w:r>
              <w:t xml:space="preserve">              (3-5 минут)</w:t>
            </w:r>
          </w:p>
        </w:tc>
        <w:tc>
          <w:tcPr>
            <w:tcW w:w="1458" w:type="pct"/>
          </w:tcPr>
          <w:p w14:paraId="408D3941">
            <w:pPr>
              <w:pStyle w:val="18"/>
              <w:tabs>
                <w:tab w:val="left" w:pos="567"/>
              </w:tabs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Тренировка психических механизмов, лежащих в основе творческих способностей (памяти, воображения, внимания, мышления)</w:t>
            </w:r>
          </w:p>
          <w:p w14:paraId="1DECE724">
            <w:pPr>
              <w:pStyle w:val="18"/>
              <w:tabs>
                <w:tab w:val="left" w:pos="567"/>
              </w:tabs>
              <w:ind w:left="0"/>
              <w:rPr>
                <w:color w:val="000000"/>
              </w:rPr>
            </w:pPr>
            <w:r>
              <w:t xml:space="preserve">               (15 минут)</w:t>
            </w:r>
          </w:p>
        </w:tc>
        <w:tc>
          <w:tcPr>
            <w:tcW w:w="972" w:type="pct"/>
          </w:tcPr>
          <w:p w14:paraId="5236786A">
            <w:pPr>
              <w:pStyle w:val="18"/>
              <w:tabs>
                <w:tab w:val="left" w:pos="567"/>
              </w:tabs>
              <w:ind w:left="0"/>
              <w:jc w:val="both"/>
              <w:rPr>
                <w:b/>
                <w:i/>
                <w:sz w:val="20"/>
                <w:szCs w:val="20"/>
              </w:rPr>
            </w:pPr>
          </w:p>
          <w:p w14:paraId="60611C60">
            <w:pPr>
              <w:pStyle w:val="18"/>
              <w:tabs>
                <w:tab w:val="left" w:pos="567"/>
              </w:tabs>
              <w:ind w:left="0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   ВЕСЁЛАЯ    ПЕРЕМЕНКА</w:t>
            </w:r>
          </w:p>
          <w:p w14:paraId="658BB48E">
            <w:pPr>
              <w:pStyle w:val="18"/>
              <w:tabs>
                <w:tab w:val="left" w:pos="567"/>
              </w:tabs>
              <w:ind w:left="0"/>
              <w:jc w:val="both"/>
              <w:rPr>
                <w:color w:val="000000"/>
              </w:rPr>
            </w:pPr>
            <w:r>
              <w:rPr>
                <w:sz w:val="20"/>
                <w:szCs w:val="20"/>
              </w:rPr>
              <w:t xml:space="preserve">    (3-</w:t>
            </w:r>
            <w:r>
              <w:t>5 минут)</w:t>
            </w:r>
          </w:p>
        </w:tc>
        <w:tc>
          <w:tcPr>
            <w:tcW w:w="972" w:type="pct"/>
          </w:tcPr>
          <w:p w14:paraId="0671AD7C">
            <w:pPr>
              <w:pStyle w:val="18"/>
              <w:tabs>
                <w:tab w:val="left" w:pos="567"/>
              </w:tabs>
              <w:ind w:left="0"/>
              <w:jc w:val="both"/>
              <w:rPr>
                <w:b/>
                <w:i/>
                <w:sz w:val="20"/>
                <w:szCs w:val="20"/>
              </w:rPr>
            </w:pPr>
          </w:p>
          <w:p w14:paraId="298435AA">
            <w:pPr>
              <w:pStyle w:val="18"/>
              <w:tabs>
                <w:tab w:val="left" w:pos="567"/>
              </w:tabs>
              <w:ind w:left="0"/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ПОСТРОЕНИЕ ПРЕДМЕТНЫХ КАРТИНОК , ШТРИХОВКА</w:t>
            </w:r>
          </w:p>
          <w:p w14:paraId="5B46CF26">
            <w:pPr>
              <w:shd w:val="clear" w:color="auto" w:fill="FFFFFF"/>
              <w:autoSpaceDE w:val="0"/>
              <w:autoSpaceDN w:val="0"/>
              <w:adjustRightInd w:val="0"/>
            </w:pPr>
            <w:r>
              <w:t xml:space="preserve">   (15-20 минут)</w:t>
            </w:r>
          </w:p>
        </w:tc>
      </w:tr>
      <w:tr w14:paraId="44F18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8" w:type="pct"/>
          </w:tcPr>
          <w:p w14:paraId="3A13909A">
            <w:pPr>
              <w:shd w:val="clear" w:color="auto" w:fill="FFFFFF"/>
              <w:autoSpaceDE w:val="0"/>
              <w:autoSpaceDN w:val="0"/>
              <w:adjustRightInd w:val="0"/>
              <w:ind w:firstLine="33"/>
            </w:pPr>
            <w:r>
              <w:t>Основной задачей данного этапа является создание у учащихся определенного положительного эмоционального фона, без которого эффективное усвоение знаний невозможно. Поэтому вопросы, включенные в разминку достаточно легкие, способны вызвать интерес и рассчитаны на сообразительность и быстроту реакции.</w:t>
            </w:r>
          </w:p>
          <w:p w14:paraId="3A025A25">
            <w:pPr>
              <w:pStyle w:val="18"/>
              <w:tabs>
                <w:tab w:val="left" w:pos="567"/>
              </w:tabs>
              <w:ind w:left="0"/>
              <w:jc w:val="both"/>
              <w:rPr>
                <w:color w:val="000000"/>
              </w:rPr>
            </w:pPr>
          </w:p>
        </w:tc>
        <w:tc>
          <w:tcPr>
            <w:tcW w:w="1458" w:type="pct"/>
          </w:tcPr>
          <w:p w14:paraId="11E42561">
            <w:pPr>
              <w:pStyle w:val="18"/>
              <w:tabs>
                <w:tab w:val="left" w:pos="567"/>
              </w:tabs>
              <w:ind w:left="0"/>
              <w:rPr>
                <w:color w:val="000000"/>
              </w:rPr>
            </w:pPr>
            <w:r>
              <w:t>Задания несут соответствующую дидактическую нагрузку, позволяющую углублять знания ребят, разнообразить методы и приемы познавательной деятельности, выполнять логически-поисковые и творческие задания.</w:t>
            </w:r>
          </w:p>
        </w:tc>
        <w:tc>
          <w:tcPr>
            <w:tcW w:w="972" w:type="pct"/>
          </w:tcPr>
          <w:p w14:paraId="254286F0">
            <w:pPr>
              <w:shd w:val="clear" w:color="auto" w:fill="FFFFFF"/>
              <w:autoSpaceDE w:val="0"/>
              <w:autoSpaceDN w:val="0"/>
              <w:adjustRightInd w:val="0"/>
              <w:ind w:firstLine="34"/>
            </w:pPr>
            <w:r>
              <w:t>Динамическая пауза развивает двигательную сферу учащихся, развивает умение выполнять несколько заданий одновременно.</w:t>
            </w:r>
          </w:p>
          <w:p w14:paraId="73346E25">
            <w:pPr>
              <w:pStyle w:val="18"/>
              <w:tabs>
                <w:tab w:val="left" w:pos="567"/>
              </w:tabs>
              <w:ind w:left="0"/>
              <w:jc w:val="both"/>
              <w:rPr>
                <w:color w:val="000000"/>
              </w:rPr>
            </w:pPr>
          </w:p>
        </w:tc>
        <w:tc>
          <w:tcPr>
            <w:tcW w:w="972" w:type="pct"/>
          </w:tcPr>
          <w:p w14:paraId="03BB1CDF">
            <w:pPr>
              <w:ind w:left="33"/>
            </w:pPr>
            <w:r>
              <w:t>Штриховка предметов, построение при помощи трафаретов - это способ развития речи, так как попутно составляются минирассказы по теме, работают над словом, словосочетанием, предложением.</w:t>
            </w:r>
          </w:p>
        </w:tc>
      </w:tr>
    </w:tbl>
    <w:p w14:paraId="03F81E7C">
      <w:pPr>
        <w:pStyle w:val="18"/>
        <w:tabs>
          <w:tab w:val="left" w:pos="567"/>
        </w:tabs>
        <w:ind w:left="-567"/>
        <w:jc w:val="both"/>
        <w:rPr>
          <w:color w:val="000000"/>
        </w:rPr>
      </w:pPr>
      <w:r>
        <w:rPr>
          <w:color w:val="000000"/>
        </w:rPr>
        <w:t xml:space="preserve"> 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3"/>
        <w:gridCol w:w="6341"/>
      </w:tblGrid>
      <w:tr w14:paraId="203F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pct"/>
          </w:tcPr>
          <w:p w14:paraId="612049C4">
            <w:pPr>
              <w:pStyle w:val="18"/>
              <w:tabs>
                <w:tab w:val="left" w:pos="567"/>
              </w:tabs>
              <w:ind w:left="0"/>
              <w:rPr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Форма организации занятий.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64" w:type="pct"/>
          </w:tcPr>
          <w:p w14:paraId="7F3FDC98">
            <w:pPr>
              <w:pStyle w:val="18"/>
              <w:tabs>
                <w:tab w:val="left" w:pos="567"/>
              </w:tabs>
              <w:ind w:left="0"/>
              <w:jc w:val="both"/>
              <w:rPr>
                <w:color w:val="000000"/>
              </w:rPr>
            </w:pPr>
            <w:r>
              <w:rPr>
                <w:color w:val="000000"/>
              </w:rPr>
              <w:t>Математические (логические ) игры,  задачи,  упражнения,  графические  задания,  развлечения  -  загадки,  задачи-шутки,  ребусы,  головоломки,  дидактические  игры  и  упражнения (геометрический  материал), конкурсы и др.</w:t>
            </w:r>
          </w:p>
        </w:tc>
      </w:tr>
      <w:tr w14:paraId="74AF0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pct"/>
          </w:tcPr>
          <w:p w14:paraId="5D54BFAC">
            <w:pPr>
              <w:pStyle w:val="18"/>
              <w:tabs>
                <w:tab w:val="left" w:pos="567"/>
              </w:tabs>
              <w:ind w:left="0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Преобладающие  формы занятий</w:t>
            </w:r>
          </w:p>
        </w:tc>
        <w:tc>
          <w:tcPr>
            <w:tcW w:w="3264" w:type="pct"/>
          </w:tcPr>
          <w:p w14:paraId="1D137496">
            <w:pPr>
              <w:pStyle w:val="18"/>
              <w:tabs>
                <w:tab w:val="left" w:pos="567"/>
              </w:tabs>
              <w:ind w:left="0"/>
              <w:jc w:val="both"/>
              <w:rPr>
                <w:color w:val="000000"/>
              </w:rPr>
            </w:pPr>
            <w:r>
              <w:rPr>
                <w:i/>
                <w:color w:val="000000"/>
              </w:rPr>
              <w:t>групповая</w:t>
            </w:r>
          </w:p>
        </w:tc>
      </w:tr>
    </w:tbl>
    <w:p w14:paraId="11ED0298">
      <w:pPr>
        <w:pStyle w:val="18"/>
        <w:tabs>
          <w:tab w:val="left" w:pos="567"/>
        </w:tabs>
        <w:ind w:left="-567"/>
        <w:jc w:val="both"/>
        <w:rPr>
          <w:color w:val="000000"/>
        </w:rPr>
      </w:pPr>
    </w:p>
    <w:p w14:paraId="560EDDC4">
      <w:pPr>
        <w:ind w:left="-426" w:firstLine="426"/>
        <w:rPr>
          <w:color w:val="000000"/>
        </w:rPr>
      </w:pPr>
    </w:p>
    <w:p w14:paraId="0A6DD899">
      <w:pPr>
        <w:ind w:left="-426" w:firstLine="426"/>
        <w:jc w:val="both"/>
        <w:rPr>
          <w:b/>
          <w:iCs/>
          <w:color w:val="000000"/>
        </w:rPr>
      </w:pPr>
      <w:r>
        <w:rPr>
          <w:b/>
          <w:iCs/>
          <w:color w:val="000000"/>
        </w:rPr>
        <w:t xml:space="preserve">                                     МЕСТО  КУРСА В УЧЕБНОМ ПЛАНЕ.</w:t>
      </w:r>
    </w:p>
    <w:p w14:paraId="69B96732">
      <w:pPr>
        <w:ind w:left="-426" w:firstLine="426"/>
        <w:jc w:val="both"/>
        <w:rPr>
          <w:color w:val="000000"/>
        </w:rPr>
      </w:pPr>
    </w:p>
    <w:p w14:paraId="732BA4C4">
      <w:pPr>
        <w:autoSpaceDE w:val="0"/>
        <w:autoSpaceDN w:val="0"/>
        <w:adjustRightInd w:val="0"/>
        <w:ind w:left="-426" w:firstLine="426"/>
        <w:jc w:val="both"/>
        <w:rPr>
          <w:color w:val="000000"/>
        </w:rPr>
      </w:pPr>
      <w:r>
        <w:rPr>
          <w:color w:val="000000"/>
        </w:rPr>
        <w:t xml:space="preserve">    Курс изучения программы рассчитан на учащихся 3-4 классов ( 9 - 11 лет).  Программа рассчитана: в 3-4 классе с проведением занятий 1 раз в неделю. Программа рассчитана на 2 года.  </w:t>
      </w:r>
    </w:p>
    <w:p w14:paraId="4240291C">
      <w:pPr>
        <w:pStyle w:val="14"/>
        <w:ind w:left="-426"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Во 3-4 классах - 34 часа в год.   </w:t>
      </w:r>
    </w:p>
    <w:p w14:paraId="42738607">
      <w:pPr>
        <w:pStyle w:val="14"/>
        <w:rPr>
          <w:b/>
          <w:i/>
          <w:iCs/>
          <w:color w:val="7030A0"/>
          <w:sz w:val="22"/>
          <w:szCs w:val="22"/>
        </w:rPr>
      </w:pPr>
    </w:p>
    <w:p w14:paraId="60E02A3A">
      <w:pPr>
        <w:pStyle w:val="14"/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 xml:space="preserve">             </w:t>
      </w:r>
    </w:p>
    <w:p w14:paraId="298D9F74">
      <w:pPr>
        <w:pStyle w:val="1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iCs/>
          <w:color w:val="FF0000"/>
        </w:rPr>
        <w:t xml:space="preserve">  </w:t>
      </w:r>
      <w:r>
        <w:rPr>
          <w:rFonts w:ascii="Times New Roman" w:hAnsi="Times New Roman" w:cs="Times New Roman"/>
          <w:b/>
          <w:iCs/>
        </w:rPr>
        <w:t xml:space="preserve">ЦЕННОСТНЫМИ  ОРИЕНТИРАМИ  </w:t>
      </w:r>
      <w:r>
        <w:rPr>
          <w:rFonts w:ascii="Times New Roman" w:hAnsi="Times New Roman" w:cs="Times New Roman"/>
          <w:b/>
        </w:rPr>
        <w:t xml:space="preserve">СОДЕРЖАНИЯ  КУРСА  ЯВЛЯЮТСЯ: </w:t>
      </w:r>
    </w:p>
    <w:p w14:paraId="3B0CF707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умения рассуждать как компонента логической грамотности; </w:t>
      </w:r>
    </w:p>
    <w:p w14:paraId="4A796400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освоение эвристических приемов рассуждений; </w:t>
      </w:r>
    </w:p>
    <w:p w14:paraId="58B18CC0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формирование интеллектуальных умений, связанных с выбором стратегии решения, анализом ситуации, сопоставлением данных;</w:t>
      </w:r>
    </w:p>
    <w:p w14:paraId="7AF879E8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развитие познавательной активности и самостоятельности учащихся; </w:t>
      </w:r>
    </w:p>
    <w:p w14:paraId="61D88ECA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способностей наблюдать, сравнивать, обобщать, находить простейшие закономерности, использовать догадку, строить и проверять простейшие гипотезы; </w:t>
      </w:r>
    </w:p>
    <w:p w14:paraId="2B6B4144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формирование пространственных представлений и пространственного воображения; </w:t>
      </w:r>
    </w:p>
    <w:p w14:paraId="3A3BDEC9">
      <w:pPr>
        <w:pStyle w:val="14"/>
        <w:numPr>
          <w:ilvl w:val="0"/>
          <w:numId w:val="7"/>
        </w:numPr>
        <w:ind w:left="284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привлечение учащихся к обмену информацией в ходе свободного общения на занятиях. </w:t>
      </w:r>
    </w:p>
    <w:p w14:paraId="3537C48F">
      <w:pPr>
        <w:shd w:val="clear" w:color="auto" w:fill="FFFFFF"/>
        <w:autoSpaceDE w:val="0"/>
        <w:autoSpaceDN w:val="0"/>
        <w:adjustRightInd w:val="0"/>
        <w:ind w:left="142"/>
        <w:rPr>
          <w:b/>
        </w:rPr>
      </w:pPr>
    </w:p>
    <w:p w14:paraId="50BF53B6">
      <w:pPr>
        <w:pStyle w:val="14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ПЛАНИРУЕМЫЕ  РЕЗУЛЬТАТЫ  ИЗУЧЕНИЯ  КУРСА.</w:t>
      </w:r>
    </w:p>
    <w:p w14:paraId="06259F6D">
      <w:pPr>
        <w:pStyle w:val="14"/>
        <w:jc w:val="center"/>
        <w:rPr>
          <w:rFonts w:ascii="Times New Roman" w:hAnsi="Times New Roman" w:cs="Times New Roman"/>
          <w:b/>
          <w:bCs/>
          <w:color w:val="auto"/>
        </w:rPr>
      </w:pP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8360"/>
      </w:tblGrid>
      <w:tr w14:paraId="08B4C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 w14:paraId="3D50E014">
            <w:pPr>
              <w:ind w:left="33"/>
              <w:rPr>
                <w:bCs/>
              </w:rPr>
            </w:pPr>
            <w:r>
              <w:rPr>
                <w:bCs/>
              </w:rPr>
              <w:t>В результате прохождения программы внеурочной деятельности предполагается достичь следующих результатов:</w:t>
            </w:r>
          </w:p>
        </w:tc>
      </w:tr>
      <w:tr w14:paraId="074FC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pct"/>
          </w:tcPr>
          <w:p w14:paraId="5C166789">
            <w:pPr>
              <w:ind w:left="33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1 уровень</w:t>
            </w:r>
          </w:p>
          <w:p w14:paraId="65012EC5">
            <w:pPr>
              <w:pStyle w:val="14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4303" w:type="pct"/>
          </w:tcPr>
          <w:p w14:paraId="72DE3F36">
            <w:pPr>
              <w:ind w:left="34"/>
              <w:rPr>
                <w:bCs/>
              </w:rPr>
            </w:pPr>
            <w:r>
              <w:rPr>
                <w:bCs/>
              </w:rPr>
              <w:t>Приобретение школьником социальных знаний, понимание социальной реальности в повседневной жизни.</w:t>
            </w:r>
          </w:p>
        </w:tc>
      </w:tr>
      <w:tr w14:paraId="29D0F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pct"/>
          </w:tcPr>
          <w:p w14:paraId="5D4B9F4E">
            <w:pPr>
              <w:pStyle w:val="14"/>
              <w:rPr>
                <w:rFonts w:ascii="Times New Roman" w:hAnsi="Times New Roman" w:cs="Times New Roman"/>
                <w:b/>
                <w:bCs/>
                <w:i/>
                <w:color w:val="auto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auto"/>
              </w:rPr>
              <w:t>2 уровень</w:t>
            </w:r>
          </w:p>
        </w:tc>
        <w:tc>
          <w:tcPr>
            <w:tcW w:w="4303" w:type="pct"/>
          </w:tcPr>
          <w:p w14:paraId="625C63B6">
            <w:pPr>
              <w:ind w:left="34"/>
              <w:rPr>
                <w:bCs/>
              </w:rPr>
            </w:pPr>
            <w:r>
              <w:rPr>
                <w:bCs/>
              </w:rPr>
              <w:t>Формирование позитивного отношения школьника к базовым ценностям нашего общества и социальной реальности в целом.</w:t>
            </w:r>
          </w:p>
        </w:tc>
      </w:tr>
      <w:tr w14:paraId="47027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pct"/>
          </w:tcPr>
          <w:p w14:paraId="43E9A030">
            <w:pPr>
              <w:ind w:left="33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3 уровень</w:t>
            </w:r>
          </w:p>
          <w:p w14:paraId="19325F54">
            <w:pPr>
              <w:pStyle w:val="14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4303" w:type="pct"/>
          </w:tcPr>
          <w:p w14:paraId="7E2296CF">
            <w:pPr>
              <w:pStyle w:val="14"/>
              <w:rPr>
                <w:rFonts w:ascii="Times New Roman" w:hAnsi="Times New Roman" w:cs="Times New Roman"/>
                <w:b/>
                <w:bCs/>
                <w:color w:val="auto"/>
              </w:rPr>
            </w:pPr>
            <w:r>
              <w:rPr>
                <w:rFonts w:ascii="Times New Roman" w:hAnsi="Times New Roman" w:cs="Times New Roman"/>
                <w:bCs/>
              </w:rPr>
              <w:t>Приобретение школьником опыта самостоятельного социального действия.</w:t>
            </w:r>
          </w:p>
        </w:tc>
      </w:tr>
    </w:tbl>
    <w:p w14:paraId="7CD1BCF4">
      <w:pPr>
        <w:pStyle w:val="14"/>
        <w:rPr>
          <w:rFonts w:ascii="Times New Roman" w:hAnsi="Times New Roman" w:cs="Times New Roman"/>
          <w:b/>
          <w:bCs/>
          <w:color w:val="auto"/>
        </w:rPr>
      </w:pPr>
    </w:p>
    <w:p w14:paraId="6A1560CB">
      <w:pPr>
        <w:ind w:left="-142"/>
        <w:jc w:val="center"/>
        <w:rPr>
          <w:b/>
          <w:i/>
          <w:iCs/>
          <w:sz w:val="20"/>
          <w:szCs w:val="20"/>
        </w:rPr>
      </w:pPr>
    </w:p>
    <w:p w14:paraId="4207DBA8">
      <w:pPr>
        <w:ind w:left="-142"/>
        <w:jc w:val="center"/>
        <w:rPr>
          <w:rFonts w:eastAsia="Calibri"/>
          <w:b/>
          <w:bCs/>
        </w:rPr>
      </w:pPr>
      <w:r>
        <w:rPr>
          <w:b/>
          <w:i/>
          <w:iCs/>
          <w:sz w:val="20"/>
          <w:szCs w:val="20"/>
        </w:rPr>
        <w:t>ЛИЧНОСТНЫЕ, МЕТАПРЕДМЕТНЫЕ И ПРЕДМЕТНЫЕ РЕЗУЛЬТАТЫ ИЗУЧЕНИЯ  КУРСА «ЗАНИМАТЕЛЬНАЯ МАТЕМАТИКА»</w:t>
      </w:r>
    </w:p>
    <w:p w14:paraId="01940DB3">
      <w:pPr>
        <w:pStyle w:val="14"/>
        <w:rPr>
          <w:color w:val="7030A0"/>
          <w:sz w:val="22"/>
          <w:szCs w:val="22"/>
        </w:rPr>
      </w:pPr>
    </w:p>
    <w:p w14:paraId="0B3A778E">
      <w:pPr>
        <w:autoSpaceDE w:val="0"/>
        <w:autoSpaceDN w:val="0"/>
        <w:adjustRightInd w:val="0"/>
        <w:ind w:left="-284" w:firstLine="568"/>
        <w:jc w:val="both"/>
      </w:pPr>
      <w:r>
        <w:rPr>
          <w:b/>
          <w:iCs/>
        </w:rPr>
        <w:t>Личностными результатами</w:t>
      </w:r>
      <w:r>
        <w:rPr>
          <w:i/>
          <w:iCs/>
        </w:rPr>
        <w:t xml:space="preserve"> </w:t>
      </w:r>
      <w:r>
        <w:t>изучения данного факультативного курса являются:</w:t>
      </w:r>
    </w:p>
    <w:p w14:paraId="3789E4AA">
      <w:pPr>
        <w:numPr>
          <w:ilvl w:val="0"/>
          <w:numId w:val="8"/>
        </w:numPr>
        <w:autoSpaceDE w:val="0"/>
        <w:autoSpaceDN w:val="0"/>
        <w:adjustRightInd w:val="0"/>
        <w:ind w:left="284"/>
        <w:jc w:val="both"/>
      </w:pPr>
      <w: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14:paraId="363C5145">
      <w:pPr>
        <w:numPr>
          <w:ilvl w:val="0"/>
          <w:numId w:val="8"/>
        </w:numPr>
        <w:autoSpaceDE w:val="0"/>
        <w:autoSpaceDN w:val="0"/>
        <w:adjustRightInd w:val="0"/>
        <w:ind w:left="284"/>
        <w:jc w:val="both"/>
      </w:pPr>
      <w:r>
        <w:t xml:space="preserve"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 </w:t>
      </w:r>
    </w:p>
    <w:p w14:paraId="64373500">
      <w:pPr>
        <w:numPr>
          <w:ilvl w:val="0"/>
          <w:numId w:val="8"/>
        </w:numPr>
        <w:autoSpaceDE w:val="0"/>
        <w:autoSpaceDN w:val="0"/>
        <w:adjustRightInd w:val="0"/>
        <w:ind w:left="284"/>
        <w:jc w:val="both"/>
      </w:pPr>
      <w:r>
        <w:t xml:space="preserve">воспитание чувства справедливости, ответственности; </w:t>
      </w:r>
    </w:p>
    <w:p w14:paraId="3CD79D45">
      <w:pPr>
        <w:numPr>
          <w:ilvl w:val="0"/>
          <w:numId w:val="8"/>
        </w:numPr>
        <w:autoSpaceDE w:val="0"/>
        <w:autoSpaceDN w:val="0"/>
        <w:adjustRightInd w:val="0"/>
        <w:ind w:left="284"/>
        <w:jc w:val="both"/>
      </w:pPr>
      <w:r>
        <w:t>развитие самостоятельности суждений, независимости и нестандартности мышления.</w:t>
      </w:r>
    </w:p>
    <w:p w14:paraId="00B90E53">
      <w:pPr>
        <w:ind w:firstLine="284"/>
        <w:rPr>
          <w:b/>
          <w:bCs/>
        </w:rPr>
      </w:pPr>
      <w:r>
        <w:rPr>
          <w:b/>
          <w:bCs/>
        </w:rPr>
        <w:t>Метапредметные результаты</w:t>
      </w:r>
    </w:p>
    <w:p w14:paraId="7EF3C839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Сравнивать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разные приемы действий, выбирать удобные способы для выполнения конкретного задания. </w:t>
      </w:r>
    </w:p>
    <w:p w14:paraId="686312A3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Моделировать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 процессе совместного обсуждения алгоритм решения числового кроссворда; </w:t>
      </w: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использовать </w:t>
      </w:r>
      <w:r>
        <w:rPr>
          <w:rFonts w:ascii="Times New Roman" w:hAnsi="Times New Roman" w:cs="Times New Roman"/>
          <w:color w:val="auto"/>
          <w:sz w:val="22"/>
          <w:szCs w:val="22"/>
        </w:rPr>
        <w:t>его в ходе самостоятельной работы.</w:t>
      </w:r>
    </w:p>
    <w:p w14:paraId="23393728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Применять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изученные способы учебной работы и приёмы вычислений для работы с числовыми головоломками.  </w:t>
      </w:r>
    </w:p>
    <w:p w14:paraId="021D092F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Анализировать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правила игры. </w:t>
      </w:r>
    </w:p>
    <w:p w14:paraId="0A0C904F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Действовать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 соответствии с заданными правилами. </w:t>
      </w:r>
    </w:p>
    <w:p w14:paraId="700C85DA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Включаться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 групповую работу. </w:t>
      </w:r>
    </w:p>
    <w:p w14:paraId="5B32EF5A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Участвовать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 обсуждении проблемных вопросов, высказывать собственное мнение и аргументировать его. </w:t>
      </w:r>
    </w:p>
    <w:p w14:paraId="0B602369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Выполнять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пробное учебное действие, </w:t>
      </w: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фиксировать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индивидуальное затруднение в пробном действии. </w:t>
      </w:r>
    </w:p>
    <w:p w14:paraId="351E677D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Аргументировать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свою позицию в коммуникации, </w:t>
      </w: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учитывать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разные мнения, </w:t>
      </w: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использовать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критерии для обоснования своего суждения. </w:t>
      </w:r>
    </w:p>
    <w:p w14:paraId="28504E28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Сопоставлять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полученный результат с заданным условием. </w:t>
      </w:r>
    </w:p>
    <w:p w14:paraId="25558081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Контролировать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свою деятельность: обнаруживать и исправлять ошибки. </w:t>
      </w:r>
    </w:p>
    <w:p w14:paraId="3B26075B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Анализировать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текст задачи: ориентироваться в тексте, выделять условие и вопрос, данные и искомые числа (величины). </w:t>
      </w:r>
    </w:p>
    <w:p w14:paraId="09197ED4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Искать и выбирать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необходимую информацию, содержащуюся в тексте задачи, на рисунке или в таблице, для ответа на заданные вопросы. </w:t>
      </w:r>
    </w:p>
    <w:p w14:paraId="5D382BCB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Моделировать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ситуацию, описанную в тексте задачи. </w:t>
      </w:r>
    </w:p>
    <w:p w14:paraId="3E2D5B82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Использовать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соответствующие знаково-символические средства для моделирования ситуации. </w:t>
      </w:r>
    </w:p>
    <w:p w14:paraId="46D26164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>Конструироват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ь последовательность «шагов» (алгоритм) решения задачи. </w:t>
      </w:r>
    </w:p>
    <w:p w14:paraId="3CB93A27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Объяснять (обосновывать)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выполняемые и выполненные действия. </w:t>
      </w:r>
    </w:p>
    <w:p w14:paraId="3CAB1142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Воспроизводить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способ решения задачи. </w:t>
      </w:r>
    </w:p>
    <w:p w14:paraId="3AA098D1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Сопоставлять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полученный результат с заданным условием. </w:t>
      </w:r>
    </w:p>
    <w:p w14:paraId="443DAC77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Анализировать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предложенные варианты решения задачи, выбирать из них верные. </w:t>
      </w:r>
    </w:p>
    <w:p w14:paraId="2656DCD4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Выбрать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наиболее эффективный способ решения задачи. </w:t>
      </w:r>
    </w:p>
    <w:p w14:paraId="3D899781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Оценивать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предъявленное готовое решение задачи (верно, неверно). </w:t>
      </w:r>
    </w:p>
    <w:p w14:paraId="1ADBBB4B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Участвовать </w:t>
      </w:r>
      <w:r>
        <w:rPr>
          <w:rFonts w:ascii="Times New Roman" w:hAnsi="Times New Roman" w:cs="Times New Roman"/>
          <w:color w:val="auto"/>
        </w:rPr>
        <w:t xml:space="preserve">в учебном диалоге, оценивать процесс поиска и результат решения задачи. </w:t>
      </w:r>
    </w:p>
    <w:p w14:paraId="7ADBA6A5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Конструировать </w:t>
      </w:r>
      <w:r>
        <w:rPr>
          <w:rFonts w:ascii="Times New Roman" w:hAnsi="Times New Roman" w:cs="Times New Roman"/>
          <w:color w:val="auto"/>
        </w:rPr>
        <w:t xml:space="preserve">несложные задачи. </w:t>
      </w:r>
    </w:p>
    <w:p w14:paraId="2625EFC6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Ориентироваться </w:t>
      </w:r>
      <w:r>
        <w:rPr>
          <w:rFonts w:ascii="Times New Roman" w:hAnsi="Times New Roman" w:cs="Times New Roman"/>
          <w:color w:val="auto"/>
        </w:rPr>
        <w:t xml:space="preserve">в понятиях «влево», «вправо», «вверх», «вниз». </w:t>
      </w:r>
    </w:p>
    <w:p w14:paraId="6AFCDAA3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Ориентироваться </w:t>
      </w:r>
      <w:r>
        <w:rPr>
          <w:rFonts w:ascii="Times New Roman" w:hAnsi="Times New Roman" w:cs="Times New Roman"/>
          <w:color w:val="auto"/>
        </w:rPr>
        <w:t xml:space="preserve">на точку начала движения, на числа и стрелки 1→ 1↓ и др., указывающие направление движения. </w:t>
      </w:r>
    </w:p>
    <w:p w14:paraId="22FCD76C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Проводить </w:t>
      </w:r>
      <w:r>
        <w:rPr>
          <w:rFonts w:ascii="Times New Roman" w:hAnsi="Times New Roman" w:cs="Times New Roman"/>
          <w:color w:val="auto"/>
        </w:rPr>
        <w:t xml:space="preserve">линии по заданному маршруту (алгоритму). </w:t>
      </w:r>
    </w:p>
    <w:p w14:paraId="5A314014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Выделять </w:t>
      </w:r>
      <w:r>
        <w:rPr>
          <w:rFonts w:ascii="Times New Roman" w:hAnsi="Times New Roman" w:cs="Times New Roman"/>
          <w:color w:val="auto"/>
        </w:rPr>
        <w:t xml:space="preserve">фигуру заданной формы на сложном чертеже. </w:t>
      </w:r>
    </w:p>
    <w:p w14:paraId="5BC9E07E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Анализировать </w:t>
      </w:r>
      <w:r>
        <w:rPr>
          <w:rFonts w:ascii="Times New Roman" w:hAnsi="Times New Roman" w:cs="Times New Roman"/>
          <w:color w:val="auto"/>
        </w:rPr>
        <w:t xml:space="preserve">расположение деталей (танов, треугольников, уголков, спичек) в исходной конструкции. </w:t>
      </w:r>
    </w:p>
    <w:p w14:paraId="77770D5F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Составлять </w:t>
      </w:r>
      <w:r>
        <w:rPr>
          <w:rFonts w:ascii="Times New Roman" w:hAnsi="Times New Roman" w:cs="Times New Roman"/>
          <w:color w:val="auto"/>
        </w:rPr>
        <w:t xml:space="preserve">фигуры из частей. </w:t>
      </w:r>
      <w:r>
        <w:rPr>
          <w:rFonts w:ascii="Times New Roman" w:hAnsi="Times New Roman" w:cs="Times New Roman"/>
          <w:i/>
          <w:iCs/>
          <w:color w:val="auto"/>
        </w:rPr>
        <w:t xml:space="preserve">Определять </w:t>
      </w:r>
      <w:r>
        <w:rPr>
          <w:rFonts w:ascii="Times New Roman" w:hAnsi="Times New Roman" w:cs="Times New Roman"/>
          <w:color w:val="auto"/>
        </w:rPr>
        <w:t xml:space="preserve">место заданной детали в конструкции. </w:t>
      </w:r>
    </w:p>
    <w:p w14:paraId="280DE550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Выявлять </w:t>
      </w:r>
      <w:r>
        <w:rPr>
          <w:rFonts w:ascii="Times New Roman" w:hAnsi="Times New Roman" w:cs="Times New Roman"/>
          <w:color w:val="auto"/>
        </w:rPr>
        <w:t xml:space="preserve">закономерности в расположении деталей; составлять детали в соответствии с заданным контуром конструкции. </w:t>
      </w:r>
    </w:p>
    <w:p w14:paraId="1490B914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Сопоставлять </w:t>
      </w:r>
      <w:r>
        <w:rPr>
          <w:rFonts w:ascii="Times New Roman" w:hAnsi="Times New Roman" w:cs="Times New Roman"/>
          <w:color w:val="auto"/>
        </w:rPr>
        <w:t xml:space="preserve">полученный (промежуточный, итоговый) результат с заданным условием. </w:t>
      </w:r>
    </w:p>
    <w:p w14:paraId="72147C03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Объяснять </w:t>
      </w:r>
      <w:r>
        <w:rPr>
          <w:rFonts w:ascii="Times New Roman" w:hAnsi="Times New Roman" w:cs="Times New Roman"/>
          <w:color w:val="auto"/>
        </w:rPr>
        <w:t xml:space="preserve">выбор деталей или способа действия при заданном условии. </w:t>
      </w:r>
    </w:p>
    <w:p w14:paraId="06239618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Анализировать </w:t>
      </w:r>
      <w:r>
        <w:rPr>
          <w:rFonts w:ascii="Times New Roman" w:hAnsi="Times New Roman" w:cs="Times New Roman"/>
          <w:color w:val="auto"/>
        </w:rPr>
        <w:t xml:space="preserve">предложенные возможные варианты верного решения. </w:t>
      </w:r>
    </w:p>
    <w:p w14:paraId="0B3A79DF">
      <w:pPr>
        <w:pStyle w:val="14"/>
        <w:numPr>
          <w:ilvl w:val="0"/>
          <w:numId w:val="9"/>
        </w:numPr>
        <w:tabs>
          <w:tab w:val="left" w:pos="284"/>
        </w:tabs>
        <w:ind w:left="284" w:hanging="426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Моделировать </w:t>
      </w:r>
      <w:r>
        <w:rPr>
          <w:rFonts w:ascii="Times New Roman" w:hAnsi="Times New Roman" w:cs="Times New Roman"/>
          <w:color w:val="auto"/>
        </w:rPr>
        <w:t xml:space="preserve">объёмные фигуры из различных материалов (проволока, пластилин и др.) и из развёрток. </w:t>
      </w:r>
    </w:p>
    <w:p w14:paraId="1DDFA9B5">
      <w:pPr>
        <w:pStyle w:val="14"/>
        <w:numPr>
          <w:ilvl w:val="0"/>
          <w:numId w:val="9"/>
        </w:numPr>
        <w:ind w:left="284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i/>
          <w:iCs/>
          <w:color w:val="auto"/>
        </w:rPr>
        <w:t xml:space="preserve">Осуществлять </w:t>
      </w:r>
      <w:r>
        <w:rPr>
          <w:rFonts w:ascii="Times New Roman" w:hAnsi="Times New Roman" w:cs="Times New Roman"/>
          <w:color w:val="auto"/>
        </w:rPr>
        <w:t xml:space="preserve">развернутые действия контроля и самоконтроля: </w:t>
      </w:r>
      <w:r>
        <w:rPr>
          <w:rFonts w:ascii="Times New Roman" w:hAnsi="Times New Roman" w:cs="Times New Roman"/>
          <w:i/>
          <w:iCs/>
          <w:color w:val="auto"/>
        </w:rPr>
        <w:t xml:space="preserve">сравнивать </w:t>
      </w:r>
      <w:r>
        <w:rPr>
          <w:rFonts w:ascii="Times New Roman" w:hAnsi="Times New Roman" w:cs="Times New Roman"/>
          <w:color w:val="auto"/>
        </w:rPr>
        <w:t xml:space="preserve">построенную конструкцию с образцом. </w:t>
      </w:r>
    </w:p>
    <w:p w14:paraId="08329514">
      <w:pPr>
        <w:pStyle w:val="14"/>
        <w:ind w:left="720"/>
        <w:rPr>
          <w:rFonts w:ascii="Times New Roman" w:hAnsi="Times New Roman" w:cs="Times New Roman"/>
          <w:color w:val="auto"/>
          <w:sz w:val="22"/>
          <w:szCs w:val="22"/>
        </w:rPr>
      </w:pPr>
    </w:p>
    <w:p w14:paraId="34D26B6F">
      <w:pPr>
        <w:pStyle w:val="14"/>
        <w:ind w:left="-142" w:firstLine="426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В результате освоения программы курса «Занимательная математика» формируются следующие универсальные учебные действия, соответствующие требованиям ФГОС НОО: </w:t>
      </w:r>
    </w:p>
    <w:p w14:paraId="164C5C3D">
      <w:pPr>
        <w:rPr>
          <w:i/>
          <w:iCs/>
        </w:rPr>
      </w:pPr>
      <w:r>
        <w:rPr>
          <w:i/>
          <w:iCs/>
        </w:rPr>
        <w:t xml:space="preserve">    Регулятивные УУД:</w:t>
      </w:r>
    </w:p>
    <w:p w14:paraId="294C2119">
      <w:pPr>
        <w:numPr>
          <w:ilvl w:val="0"/>
          <w:numId w:val="10"/>
        </w:numPr>
        <w:tabs>
          <w:tab w:val="left" w:pos="284"/>
          <w:tab w:val="clear" w:pos="720"/>
        </w:tabs>
        <w:suppressAutoHyphens/>
        <w:ind w:left="0" w:firstLine="0"/>
      </w:pPr>
      <w:r>
        <w:rPr>
          <w:i/>
          <w:iCs/>
        </w:rPr>
        <w:t>определять и формулировать</w:t>
      </w:r>
      <w:r>
        <w:t xml:space="preserve"> цель деятельности  с помощью учителя; </w:t>
      </w:r>
    </w:p>
    <w:p w14:paraId="5820CC2A">
      <w:pPr>
        <w:numPr>
          <w:ilvl w:val="0"/>
          <w:numId w:val="10"/>
        </w:numPr>
        <w:tabs>
          <w:tab w:val="left" w:pos="284"/>
          <w:tab w:val="clear" w:pos="720"/>
        </w:tabs>
        <w:suppressAutoHyphens/>
        <w:ind w:left="0" w:firstLine="0"/>
      </w:pPr>
      <w:r>
        <w:t xml:space="preserve">учиться </w:t>
      </w:r>
      <w:r>
        <w:rPr>
          <w:i/>
          <w:iCs/>
        </w:rPr>
        <w:t>высказывать</w:t>
      </w:r>
      <w:r>
        <w:t xml:space="preserve"> своё предположение (версию) на основе работы с материалом; </w:t>
      </w:r>
    </w:p>
    <w:p w14:paraId="13F2C56A">
      <w:pPr>
        <w:numPr>
          <w:ilvl w:val="0"/>
          <w:numId w:val="10"/>
        </w:numPr>
        <w:tabs>
          <w:tab w:val="left" w:pos="284"/>
          <w:tab w:val="clear" w:pos="720"/>
        </w:tabs>
        <w:suppressAutoHyphens/>
        <w:ind w:left="0" w:firstLine="0"/>
        <w:rPr>
          <w:i/>
          <w:iCs/>
        </w:rPr>
      </w:pPr>
      <w:r>
        <w:t xml:space="preserve">учиться </w:t>
      </w:r>
      <w:r>
        <w:rPr>
          <w:i/>
          <w:iCs/>
        </w:rPr>
        <w:t>работать</w:t>
      </w:r>
      <w:r>
        <w:t xml:space="preserve"> по предложенному учителем плану </w:t>
      </w:r>
    </w:p>
    <w:p w14:paraId="19A55BC2">
      <w:pPr>
        <w:tabs>
          <w:tab w:val="left" w:pos="284"/>
        </w:tabs>
        <w:suppressAutoHyphens/>
        <w:rPr>
          <w:i/>
          <w:iCs/>
        </w:rPr>
      </w:pPr>
      <w:r>
        <w:rPr>
          <w:i/>
          <w:iCs/>
        </w:rPr>
        <w:t>Познавательные УУД:</w:t>
      </w:r>
    </w:p>
    <w:p w14:paraId="6CA333BD">
      <w:pPr>
        <w:numPr>
          <w:ilvl w:val="0"/>
          <w:numId w:val="11"/>
        </w:numPr>
        <w:tabs>
          <w:tab w:val="left" w:pos="284"/>
          <w:tab w:val="clear" w:pos="720"/>
        </w:tabs>
        <w:suppressAutoHyphens/>
        <w:ind w:left="0" w:firstLine="0"/>
        <w:rPr>
          <w:i/>
          <w:iCs/>
        </w:rPr>
      </w:pPr>
      <w:r>
        <w:rPr>
          <w:i/>
          <w:iCs/>
        </w:rPr>
        <w:t>находить ответы</w:t>
      </w:r>
      <w:r>
        <w:t xml:space="preserve"> на вопросы в тексте, иллюстрациях; </w:t>
      </w:r>
    </w:p>
    <w:p w14:paraId="7AD7105D">
      <w:pPr>
        <w:numPr>
          <w:ilvl w:val="0"/>
          <w:numId w:val="11"/>
        </w:numPr>
        <w:tabs>
          <w:tab w:val="left" w:pos="284"/>
          <w:tab w:val="clear" w:pos="720"/>
        </w:tabs>
        <w:suppressAutoHyphens/>
        <w:ind w:left="0" w:firstLine="0"/>
        <w:rPr>
          <w:i/>
          <w:iCs/>
        </w:rPr>
      </w:pPr>
      <w:r>
        <w:rPr>
          <w:i/>
          <w:iCs/>
        </w:rPr>
        <w:t>делать выводы</w:t>
      </w:r>
      <w:r>
        <w:t xml:space="preserve"> в результате совместной работы класса и учителя; </w:t>
      </w:r>
    </w:p>
    <w:p w14:paraId="6BD6337C">
      <w:pPr>
        <w:numPr>
          <w:ilvl w:val="0"/>
          <w:numId w:val="11"/>
        </w:numPr>
        <w:tabs>
          <w:tab w:val="left" w:pos="284"/>
          <w:tab w:val="clear" w:pos="720"/>
        </w:tabs>
        <w:suppressAutoHyphens/>
        <w:ind w:left="0" w:firstLine="0"/>
        <w:rPr>
          <w:i/>
          <w:iCs/>
        </w:rPr>
      </w:pPr>
      <w:r>
        <w:rPr>
          <w:i/>
          <w:iCs/>
        </w:rPr>
        <w:t>преобразовывать</w:t>
      </w:r>
      <w:r>
        <w:t xml:space="preserve"> информацию из одной формы в другую: подробно </w:t>
      </w:r>
      <w:r>
        <w:rPr>
          <w:i/>
          <w:iCs/>
        </w:rPr>
        <w:t>пересказывать</w:t>
      </w:r>
      <w:r>
        <w:t xml:space="preserve"> небольшие тексты. </w:t>
      </w:r>
    </w:p>
    <w:p w14:paraId="649435BD">
      <w:pPr>
        <w:rPr>
          <w:i/>
          <w:iCs/>
        </w:rPr>
      </w:pPr>
      <w:r>
        <w:rPr>
          <w:i/>
          <w:iCs/>
        </w:rPr>
        <w:t xml:space="preserve">    Коммуникативные УУД:</w:t>
      </w:r>
    </w:p>
    <w:p w14:paraId="4671F716">
      <w:pPr>
        <w:numPr>
          <w:ilvl w:val="0"/>
          <w:numId w:val="12"/>
        </w:numPr>
        <w:tabs>
          <w:tab w:val="left" w:pos="284"/>
          <w:tab w:val="clear" w:pos="786"/>
        </w:tabs>
        <w:suppressAutoHyphens/>
        <w:ind w:left="0" w:firstLine="0"/>
        <w:rPr>
          <w:i/>
          <w:iCs/>
        </w:rPr>
      </w:pPr>
      <w:r>
        <w:rPr>
          <w:i/>
          <w:iCs/>
        </w:rPr>
        <w:t>оформлять</w:t>
      </w:r>
      <w:r>
        <w:t xml:space="preserve"> свои мысли в устной и письменной форме (на уровне предложения или небольшого текста); </w:t>
      </w:r>
    </w:p>
    <w:p w14:paraId="450C10F8">
      <w:pPr>
        <w:numPr>
          <w:ilvl w:val="0"/>
          <w:numId w:val="12"/>
        </w:numPr>
        <w:tabs>
          <w:tab w:val="left" w:pos="284"/>
          <w:tab w:val="clear" w:pos="786"/>
        </w:tabs>
        <w:suppressAutoHyphens/>
        <w:ind w:left="0" w:firstLine="0"/>
        <w:rPr>
          <w:i/>
          <w:iCs/>
        </w:rPr>
      </w:pPr>
      <w:r>
        <w:rPr>
          <w:i/>
          <w:iCs/>
        </w:rPr>
        <w:t>слушать</w:t>
      </w:r>
      <w:r>
        <w:t xml:space="preserve"> и </w:t>
      </w:r>
      <w:r>
        <w:rPr>
          <w:i/>
          <w:iCs/>
        </w:rPr>
        <w:t>понимать</w:t>
      </w:r>
      <w:r>
        <w:t xml:space="preserve"> речь других; пользоваться приёмами слушания: фиксировать тему (заголовок), ключевые слова; </w:t>
      </w:r>
    </w:p>
    <w:p w14:paraId="26E6A042">
      <w:pPr>
        <w:numPr>
          <w:ilvl w:val="0"/>
          <w:numId w:val="12"/>
        </w:numPr>
        <w:tabs>
          <w:tab w:val="left" w:pos="284"/>
          <w:tab w:val="clear" w:pos="786"/>
        </w:tabs>
        <w:suppressAutoHyphens/>
        <w:ind w:left="0" w:firstLine="0"/>
        <w:rPr>
          <w:i/>
          <w:iCs/>
        </w:rPr>
      </w:pPr>
      <w:r>
        <w:rPr>
          <w:i/>
          <w:iCs/>
        </w:rPr>
        <w:t>выразительно читать</w:t>
      </w:r>
      <w:r>
        <w:t xml:space="preserve"> и </w:t>
      </w:r>
      <w:r>
        <w:rPr>
          <w:i/>
          <w:iCs/>
        </w:rPr>
        <w:t>пересказывать</w:t>
      </w:r>
      <w:r>
        <w:t xml:space="preserve"> текст; </w:t>
      </w:r>
    </w:p>
    <w:p w14:paraId="31C51C80">
      <w:pPr>
        <w:numPr>
          <w:ilvl w:val="0"/>
          <w:numId w:val="12"/>
        </w:numPr>
        <w:tabs>
          <w:tab w:val="left" w:pos="284"/>
          <w:tab w:val="clear" w:pos="786"/>
        </w:tabs>
        <w:suppressAutoHyphens/>
        <w:ind w:left="0" w:firstLine="0"/>
      </w:pPr>
      <w:r>
        <w:rPr>
          <w:i/>
          <w:iCs/>
        </w:rPr>
        <w:t>договариваться</w:t>
      </w:r>
      <w:r>
        <w:t xml:space="preserve"> с одноклассниками совместно с учителем о правилах поведения и общения оценки и самооценки и следовать им; </w:t>
      </w:r>
    </w:p>
    <w:p w14:paraId="008DFA37">
      <w:pPr>
        <w:numPr>
          <w:ilvl w:val="0"/>
          <w:numId w:val="12"/>
        </w:numPr>
        <w:tabs>
          <w:tab w:val="left" w:pos="284"/>
          <w:tab w:val="clear" w:pos="786"/>
        </w:tabs>
        <w:suppressAutoHyphens/>
        <w:ind w:left="0" w:firstLine="0"/>
      </w:pPr>
      <w:r>
        <w:t xml:space="preserve">учиться </w:t>
      </w:r>
      <w:r>
        <w:rPr>
          <w:i/>
          <w:iCs/>
        </w:rPr>
        <w:t>работать в паре, группе</w:t>
      </w:r>
      <w:r>
        <w:t xml:space="preserve">; выполнять различные роли (лидера, исполнителя). </w:t>
      </w:r>
    </w:p>
    <w:p w14:paraId="04BCD910">
      <w:pPr>
        <w:pStyle w:val="14"/>
        <w:ind w:left="786"/>
        <w:rPr>
          <w:rFonts w:ascii="Times New Roman" w:hAnsi="Times New Roman" w:cs="Times New Roman"/>
          <w:b/>
        </w:rPr>
      </w:pPr>
    </w:p>
    <w:p w14:paraId="6571CBA8">
      <w:pPr>
        <w:pStyle w:val="14"/>
        <w:ind w:left="78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</w:t>
      </w:r>
    </w:p>
    <w:p w14:paraId="138312A4">
      <w:pPr>
        <w:pStyle w:val="14"/>
        <w:ind w:left="78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</w:t>
      </w:r>
    </w:p>
    <w:p w14:paraId="20A0A2F7">
      <w:pPr>
        <w:pStyle w:val="14"/>
        <w:ind w:left="78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СОДЕРЖАНИЕ  КУРСА</w:t>
      </w:r>
    </w:p>
    <w:p w14:paraId="326DBD85">
      <w:pPr>
        <w:pStyle w:val="14"/>
        <w:tabs>
          <w:tab w:val="left" w:pos="0"/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7030A0"/>
        </w:rPr>
        <w:t xml:space="preserve"> </w:t>
      </w:r>
      <w:r>
        <w:rPr>
          <w:rFonts w:ascii="Times New Roman" w:hAnsi="Times New Roman" w:cs="Times New Roman"/>
        </w:rPr>
        <w:t>Содержание курса</w:t>
      </w:r>
      <w:r>
        <w:rPr>
          <w:rFonts w:ascii="Times New Roman" w:hAnsi="Times New Roman" w:cs="Times New Roman"/>
          <w:color w:val="7030A0"/>
        </w:rPr>
        <w:t xml:space="preserve"> </w:t>
      </w:r>
      <w:r>
        <w:rPr>
          <w:rFonts w:ascii="Times New Roman" w:hAnsi="Times New Roman" w:cs="Times New Roman"/>
        </w:rPr>
        <w:t xml:space="preserve">«Занимательная математика» 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умения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 </w:t>
      </w:r>
    </w:p>
    <w:p w14:paraId="2F28D23C">
      <w:pPr>
        <w:pStyle w:val="14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 </w:t>
      </w:r>
    </w:p>
    <w:p w14:paraId="2C987C0B">
      <w:pPr>
        <w:pStyle w:val="14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В процессе выполнения заданий дети учатся видеть сходства и различия, 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 </w:t>
      </w:r>
      <w:r>
        <w:rPr>
          <w:rFonts w:eastAsia="Arial Unicode MS"/>
        </w:rPr>
        <w:t xml:space="preserve">         </w:t>
      </w:r>
    </w:p>
    <w:p w14:paraId="5DB91518">
      <w:pPr>
        <w:pStyle w:val="14"/>
        <w:tabs>
          <w:tab w:val="left" w:pos="426"/>
        </w:tabs>
        <w:ind w:left="-567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   Содержание курса отвечает требованию к организации внеурочной деятельности: соответствует курсу «Математика»,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</w:t>
      </w:r>
      <w:r>
        <w:rPr>
          <w:rFonts w:ascii="Times New Roman" w:hAnsi="Times New Roman" w:cs="Times New Roman"/>
        </w:rPr>
        <w:t xml:space="preserve"> информацию, интересные математические факты, способные дать простор воображению. </w:t>
      </w:r>
    </w:p>
    <w:p w14:paraId="2038969C">
      <w:pPr>
        <w:ind w:left="-567" w:firstLine="567"/>
        <w:jc w:val="both"/>
        <w:rPr>
          <w:color w:val="000000"/>
        </w:rPr>
      </w:pPr>
      <w:r>
        <w:rPr>
          <w:color w:val="000000"/>
        </w:rPr>
        <w:t xml:space="preserve">    Содержание занятий 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 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14:paraId="0B836EF8">
      <w:pPr>
        <w:pStyle w:val="18"/>
        <w:ind w:left="0" w:firstLine="426"/>
        <w:jc w:val="both"/>
        <w:rPr>
          <w:color w:val="00B050"/>
        </w:rPr>
      </w:pPr>
    </w:p>
    <w:p w14:paraId="32983CFE">
      <w:pPr>
        <w:pStyle w:val="1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            </w:t>
      </w:r>
      <w:r>
        <w:rPr>
          <w:rFonts w:ascii="Times New Roman" w:hAnsi="Times New Roman" w:cs="Times New Roman"/>
          <w:b/>
          <w:bCs/>
          <w:szCs w:val="22"/>
        </w:rPr>
        <w:t>РАСПРЕДЕЛЕНИЕ ЧАСОВ ПО РАЗДЕЛАМ</w:t>
      </w:r>
    </w:p>
    <w:tbl>
      <w:tblPr>
        <w:tblStyle w:val="4"/>
        <w:tblW w:w="34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2833"/>
        <w:gridCol w:w="1618"/>
        <w:gridCol w:w="1486"/>
      </w:tblGrid>
      <w:tr w14:paraId="2E84F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510" w:type="pct"/>
          </w:tcPr>
          <w:p w14:paraId="786A7D6B">
            <w:pPr>
              <w:pStyle w:val="2"/>
              <w:ind w:firstLine="34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>№</w:t>
            </w:r>
          </w:p>
        </w:tc>
        <w:tc>
          <w:tcPr>
            <w:tcW w:w="2143" w:type="pct"/>
            <w:tcBorders>
              <w:bottom w:val="single" w:color="auto" w:sz="4" w:space="0"/>
            </w:tcBorders>
          </w:tcPr>
          <w:p w14:paraId="24ACF557">
            <w:pPr>
              <w:pStyle w:val="2"/>
              <w:rPr>
                <w:iCs/>
                <w:color w:val="auto"/>
              </w:rPr>
            </w:pPr>
            <w:r>
              <w:rPr>
                <w:iCs/>
                <w:color w:val="auto"/>
              </w:rPr>
              <w:t xml:space="preserve">Разделы </w:t>
            </w:r>
          </w:p>
        </w:tc>
        <w:tc>
          <w:tcPr>
            <w:tcW w:w="1224" w:type="pct"/>
          </w:tcPr>
          <w:p w14:paraId="2BA79F93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  <w:p w14:paraId="2117E8E2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1123" w:type="pct"/>
          </w:tcPr>
          <w:p w14:paraId="2963B7A7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</w:t>
            </w:r>
          </w:p>
          <w:p w14:paraId="766BD00D">
            <w:pPr>
              <w:jc w:val="center"/>
            </w:pPr>
            <w:r>
              <w:t>обучения</w:t>
            </w:r>
          </w:p>
        </w:tc>
      </w:tr>
      <w:tr w14:paraId="4235C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10" w:type="pct"/>
          </w:tcPr>
          <w:p w14:paraId="4A87FC8A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43" w:type="pct"/>
            <w:tcBorders>
              <w:top w:val="nil"/>
            </w:tcBorders>
          </w:tcPr>
          <w:p w14:paraId="6F0C4EF8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Числа. Арифметические действия. Величины</w:t>
            </w:r>
          </w:p>
        </w:tc>
        <w:tc>
          <w:tcPr>
            <w:tcW w:w="1224" w:type="pct"/>
          </w:tcPr>
          <w:p w14:paraId="7F81B095">
            <w:pPr>
              <w:pStyle w:val="2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14</w:t>
            </w:r>
          </w:p>
        </w:tc>
        <w:tc>
          <w:tcPr>
            <w:tcW w:w="1123" w:type="pct"/>
          </w:tcPr>
          <w:p w14:paraId="75E94D7E">
            <w:pPr>
              <w:pStyle w:val="2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10</w:t>
            </w:r>
          </w:p>
        </w:tc>
      </w:tr>
      <w:tr w14:paraId="6D8B3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10" w:type="pct"/>
          </w:tcPr>
          <w:p w14:paraId="1A26CEF5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143" w:type="pct"/>
          </w:tcPr>
          <w:p w14:paraId="2A3F6BD0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Мир занимательных задач</w:t>
            </w:r>
          </w:p>
        </w:tc>
        <w:tc>
          <w:tcPr>
            <w:tcW w:w="1224" w:type="pct"/>
          </w:tcPr>
          <w:p w14:paraId="225D30AF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23" w:type="pct"/>
          </w:tcPr>
          <w:p w14:paraId="27A9C298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14:paraId="3507F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10" w:type="pct"/>
          </w:tcPr>
          <w:p w14:paraId="6BA27B3C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43" w:type="pct"/>
          </w:tcPr>
          <w:p w14:paraId="7A5AB283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</w:rPr>
              <w:t>Геометрическая мозаика</w:t>
            </w:r>
          </w:p>
        </w:tc>
        <w:tc>
          <w:tcPr>
            <w:tcW w:w="1224" w:type="pct"/>
          </w:tcPr>
          <w:p w14:paraId="0B2C1FC7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23" w:type="pct"/>
          </w:tcPr>
          <w:p w14:paraId="30B38907">
            <w:pPr>
              <w:pStyle w:val="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14:paraId="38DDB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10" w:type="pct"/>
          </w:tcPr>
          <w:p w14:paraId="2874FFCE">
            <w:pPr>
              <w:pStyle w:val="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3" w:type="pct"/>
          </w:tcPr>
          <w:p w14:paraId="6F818C67">
            <w:pPr>
              <w:pStyle w:val="20"/>
              <w:rPr>
                <w:rFonts w:ascii="Times New Roman" w:hAnsi="Times New Roman"/>
                <w:b/>
                <w:bCs/>
                <w:i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color w:val="191919"/>
                <w:sz w:val="24"/>
                <w:szCs w:val="24"/>
              </w:rPr>
              <w:t xml:space="preserve">Итого </w:t>
            </w:r>
          </w:p>
        </w:tc>
        <w:tc>
          <w:tcPr>
            <w:tcW w:w="1224" w:type="pct"/>
          </w:tcPr>
          <w:p w14:paraId="1EAC3734">
            <w:pPr>
              <w:pStyle w:val="2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34</w:t>
            </w:r>
          </w:p>
        </w:tc>
        <w:tc>
          <w:tcPr>
            <w:tcW w:w="1123" w:type="pct"/>
          </w:tcPr>
          <w:p w14:paraId="7C673C44">
            <w:pPr>
              <w:pStyle w:val="2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34</w:t>
            </w:r>
          </w:p>
        </w:tc>
      </w:tr>
    </w:tbl>
    <w:p w14:paraId="4F531763">
      <w:pPr>
        <w:pStyle w:val="18"/>
        <w:ind w:left="0"/>
        <w:jc w:val="both"/>
        <w:rPr>
          <w:b/>
        </w:rPr>
      </w:pPr>
    </w:p>
    <w:p w14:paraId="41BFE618">
      <w:pPr>
        <w:pStyle w:val="18"/>
        <w:ind w:left="-284"/>
        <w:jc w:val="both"/>
      </w:pPr>
    </w:p>
    <w:p w14:paraId="43A2B01B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 xml:space="preserve">                 СОДЕРЖАНИЕ  КУРСА «ЗАНИМАТЕЛЬНАЯ МАТЕМАТИКА»</w:t>
      </w:r>
    </w:p>
    <w:p w14:paraId="669404F8">
      <w:pPr>
        <w:pStyle w:val="21"/>
        <w:ind w:left="-426" w:firstLine="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3  КЛАСС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997"/>
        <w:gridCol w:w="7259"/>
      </w:tblGrid>
      <w:tr w14:paraId="70B40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08E178A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>№</w:t>
            </w:r>
          </w:p>
        </w:tc>
        <w:tc>
          <w:tcPr>
            <w:tcW w:w="0" w:type="auto"/>
          </w:tcPr>
          <w:p w14:paraId="509F2639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>Наименование раздела</w:t>
            </w:r>
          </w:p>
        </w:tc>
        <w:tc>
          <w:tcPr>
            <w:tcW w:w="0" w:type="auto"/>
          </w:tcPr>
          <w:p w14:paraId="3E9F51C0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 xml:space="preserve">                                         Содержание раздела</w:t>
            </w:r>
          </w:p>
        </w:tc>
      </w:tr>
      <w:tr w14:paraId="7EB7A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49AB4F4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0" w:type="auto"/>
          </w:tcPr>
          <w:p w14:paraId="3D55097C">
            <w:pPr>
              <w:pStyle w:val="21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Числа. Арифметические действия. Величины.</w:t>
            </w:r>
          </w:p>
        </w:tc>
        <w:tc>
          <w:tcPr>
            <w:tcW w:w="0" w:type="auto"/>
          </w:tcPr>
          <w:p w14:paraId="2994DF85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Поиск нескольких решений. Восстановление примеров: поиск цифры, которая скрыта. Последовательное выполнение арифметических действий: отгадывание задуманных чисел.</w:t>
            </w:r>
          </w:p>
          <w:p w14:paraId="557C7BDC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Заполнение числовых кроссвордов (судоку, какуро и др.).</w:t>
            </w:r>
          </w:p>
          <w:p w14:paraId="141C9C3E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Числа от 1 до 1000. Сложение и вычитание чисел в пределах 1000.</w:t>
            </w:r>
          </w:p>
          <w:p w14:paraId="0ACBA238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</w:p>
        </w:tc>
      </w:tr>
      <w:tr w14:paraId="4AFBD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A585B56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0" w:type="auto"/>
          </w:tcPr>
          <w:p w14:paraId="0E567EDC">
            <w:pPr>
              <w:pStyle w:val="21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Мир занимательных задач.</w:t>
            </w:r>
          </w:p>
        </w:tc>
        <w:tc>
          <w:tcPr>
            <w:tcW w:w="0" w:type="auto"/>
          </w:tcPr>
          <w:p w14:paraId="7EA83528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i/>
                <w:color w:val="191919"/>
                <w:sz w:val="24"/>
                <w:szCs w:val="24"/>
              </w:rPr>
              <w:t>Старинные</w:t>
            </w:r>
            <w:r>
              <w:rPr>
                <w:color w:val="191919"/>
                <w:sz w:val="24"/>
                <w:szCs w:val="24"/>
              </w:rPr>
              <w:t xml:space="preserve"> задачи. </w:t>
            </w:r>
            <w:r>
              <w:rPr>
                <w:i/>
                <w:color w:val="191919"/>
                <w:sz w:val="24"/>
                <w:szCs w:val="24"/>
              </w:rPr>
              <w:t>Логические</w:t>
            </w:r>
            <w:r>
              <w:rPr>
                <w:color w:val="191919"/>
                <w:sz w:val="24"/>
                <w:szCs w:val="24"/>
              </w:rPr>
              <w:t xml:space="preserve"> задачи. Задачи </w:t>
            </w:r>
            <w:r>
              <w:rPr>
                <w:i/>
                <w:color w:val="191919"/>
                <w:sz w:val="24"/>
                <w:szCs w:val="24"/>
              </w:rPr>
              <w:t>на переливание</w:t>
            </w:r>
            <w:r>
              <w:rPr>
                <w:color w:val="191919"/>
                <w:sz w:val="24"/>
                <w:szCs w:val="24"/>
              </w:rPr>
              <w:t xml:space="preserve">. Составление аналогичных задач и заданий. </w:t>
            </w:r>
            <w:r>
              <w:rPr>
                <w:i/>
                <w:color w:val="191919"/>
                <w:sz w:val="24"/>
                <w:szCs w:val="24"/>
              </w:rPr>
              <w:t>Нестандартные</w:t>
            </w:r>
            <w:r>
              <w:rPr>
                <w:color w:val="191919"/>
                <w:sz w:val="24"/>
                <w:szCs w:val="24"/>
              </w:rPr>
              <w:t xml:space="preserve"> задачи. Использование знаково- символических средств для моделирования ситуаций, описанных в задачах.</w:t>
            </w:r>
          </w:p>
          <w:p w14:paraId="1C574778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>
              <w:rPr>
                <w:color w:val="191919"/>
                <w:sz w:val="24"/>
                <w:szCs w:val="24"/>
              </w:rPr>
              <w:t xml:space="preserve">Задачи, решаемые способом перебора. </w:t>
            </w:r>
            <w:r>
              <w:rPr>
                <w:i/>
                <w:color w:val="191919"/>
                <w:sz w:val="24"/>
                <w:szCs w:val="24"/>
              </w:rPr>
              <w:t>«Открытые»</w:t>
            </w:r>
            <w:r>
              <w:rPr>
                <w:color w:val="191919"/>
                <w:sz w:val="24"/>
                <w:szCs w:val="24"/>
              </w:rPr>
              <w:t xml:space="preserve"> задачи и задания. Задачи и задания по проверке готовых решений, в том числе неверных.</w:t>
            </w:r>
            <w:r>
              <w:rPr>
                <w:color w:val="000000" w:themeColor="text1"/>
              </w:rPr>
              <w:t xml:space="preserve"> </w:t>
            </w:r>
          </w:p>
          <w:p w14:paraId="30D141F3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</w:p>
        </w:tc>
      </w:tr>
      <w:tr w14:paraId="4AE32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8FC9F6A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0" w:type="auto"/>
          </w:tcPr>
          <w:p w14:paraId="09463867">
            <w:pPr>
              <w:pStyle w:val="21"/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Геометрическая мозаика.</w:t>
            </w:r>
          </w:p>
        </w:tc>
        <w:tc>
          <w:tcPr>
            <w:tcW w:w="0" w:type="auto"/>
          </w:tcPr>
          <w:p w14:paraId="5600311E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i/>
                <w:color w:val="191919"/>
                <w:sz w:val="24"/>
                <w:szCs w:val="24"/>
              </w:rPr>
              <w:t>Разрезание</w:t>
            </w:r>
            <w:r>
              <w:rPr>
                <w:color w:val="191919"/>
                <w:sz w:val="24"/>
                <w:szCs w:val="24"/>
              </w:rPr>
              <w:t xml:space="preserve"> и составление фигур. Деление заданной фигуры на равные по площади части</w:t>
            </w:r>
            <w:r>
              <w:rPr>
                <w:i/>
                <w:color w:val="191919"/>
                <w:sz w:val="24"/>
                <w:szCs w:val="24"/>
              </w:rPr>
              <w:t>. Поиск</w:t>
            </w:r>
            <w:r>
              <w:rPr>
                <w:color w:val="191919"/>
                <w:sz w:val="24"/>
                <w:szCs w:val="24"/>
              </w:rPr>
              <w:t xml:space="preserve"> заданных фигур в фигурах сложной конфигурации. </w:t>
            </w:r>
            <w:r>
              <w:rPr>
                <w:i/>
                <w:color w:val="191919"/>
                <w:sz w:val="24"/>
                <w:szCs w:val="24"/>
              </w:rPr>
              <w:t>Решение задач</w:t>
            </w:r>
            <w:r>
              <w:rPr>
                <w:color w:val="191919"/>
                <w:sz w:val="24"/>
                <w:szCs w:val="24"/>
              </w:rPr>
              <w:t>, формирующих геометрическую наблюдательность. Распознавание (нахождение) окружности на орнаменте. Составление</w:t>
            </w:r>
          </w:p>
          <w:p w14:paraId="2BE556C6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вычерчивание) орнамента с использованием циркуля (по образцу, по собственному замыслу).</w:t>
            </w:r>
          </w:p>
          <w:p w14:paraId="4066710F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</w:p>
        </w:tc>
      </w:tr>
    </w:tbl>
    <w:p w14:paraId="010AAA08">
      <w:pPr>
        <w:pStyle w:val="21"/>
        <w:ind w:left="-709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05EB3B07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 xml:space="preserve">                              </w:t>
      </w:r>
    </w:p>
    <w:p w14:paraId="239F06AA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 xml:space="preserve">                                    ТЕМАТИЧЕСКОЕ  ПЛАНИРОВАНИЕ</w:t>
      </w:r>
    </w:p>
    <w:p w14:paraId="52ABDC74">
      <w:pPr>
        <w:ind w:left="-426" w:firstLine="426"/>
        <w:rPr>
          <w:b/>
          <w:bCs/>
          <w:szCs w:val="22"/>
        </w:rPr>
      </w:pPr>
    </w:p>
    <w:p w14:paraId="174BA1E2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>3 КЛАСС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5169"/>
        <w:gridCol w:w="1408"/>
      </w:tblGrid>
      <w:tr w14:paraId="3315A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EBCDDF0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0" w:type="auto"/>
          </w:tcPr>
          <w:p w14:paraId="47414833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       Тема</w:t>
            </w:r>
          </w:p>
        </w:tc>
        <w:tc>
          <w:tcPr>
            <w:tcW w:w="0" w:type="auto"/>
          </w:tcPr>
          <w:p w14:paraId="7F1996C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 часов</w:t>
            </w:r>
          </w:p>
        </w:tc>
      </w:tr>
      <w:tr w14:paraId="62EA8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1913568">
            <w:r>
              <w:t>1</w:t>
            </w:r>
          </w:p>
        </w:tc>
        <w:tc>
          <w:tcPr>
            <w:tcW w:w="0" w:type="auto"/>
          </w:tcPr>
          <w:p w14:paraId="0479202E">
            <w:pPr>
              <w:widowControl w:val="0"/>
              <w:autoSpaceDE w:val="0"/>
              <w:autoSpaceDN w:val="0"/>
              <w:adjustRightInd w:val="0"/>
              <w:spacing w:line="390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34FA057A">
            <w:r>
              <w:t>1</w:t>
            </w:r>
          </w:p>
        </w:tc>
      </w:tr>
      <w:tr w14:paraId="7910A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F58976D">
            <w:r>
              <w:t>2</w:t>
            </w:r>
          </w:p>
        </w:tc>
        <w:tc>
          <w:tcPr>
            <w:tcW w:w="0" w:type="auto"/>
          </w:tcPr>
          <w:p w14:paraId="63D6B40E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«Числовой» конструктор </w:t>
            </w:r>
          </w:p>
        </w:tc>
        <w:tc>
          <w:tcPr>
            <w:tcW w:w="0" w:type="auto"/>
          </w:tcPr>
          <w:p w14:paraId="68C3C606">
            <w:r>
              <w:t>1</w:t>
            </w:r>
          </w:p>
        </w:tc>
      </w:tr>
      <w:tr w14:paraId="53E5B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5436F22">
            <w:r>
              <w:t>3</w:t>
            </w:r>
          </w:p>
        </w:tc>
        <w:tc>
          <w:tcPr>
            <w:tcW w:w="0" w:type="auto"/>
          </w:tcPr>
          <w:p w14:paraId="1282B693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Геометрия вокруг нас </w:t>
            </w:r>
          </w:p>
        </w:tc>
        <w:tc>
          <w:tcPr>
            <w:tcW w:w="0" w:type="auto"/>
          </w:tcPr>
          <w:p w14:paraId="525625B0">
            <w:r>
              <w:t>1</w:t>
            </w:r>
          </w:p>
        </w:tc>
      </w:tr>
      <w:tr w14:paraId="54309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CA9BE4C">
            <w:r>
              <w:t>4</w:t>
            </w:r>
          </w:p>
        </w:tc>
        <w:tc>
          <w:tcPr>
            <w:tcW w:w="0" w:type="auto"/>
          </w:tcPr>
          <w:p w14:paraId="03392D9F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Волшебные переливания </w:t>
            </w:r>
          </w:p>
        </w:tc>
        <w:tc>
          <w:tcPr>
            <w:tcW w:w="0" w:type="auto"/>
          </w:tcPr>
          <w:p w14:paraId="2879BE25">
            <w:r>
              <w:t>1</w:t>
            </w:r>
          </w:p>
        </w:tc>
      </w:tr>
      <w:tr w14:paraId="56875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F8AE367">
            <w:r>
              <w:t>5-6</w:t>
            </w:r>
          </w:p>
        </w:tc>
        <w:tc>
          <w:tcPr>
            <w:tcW w:w="0" w:type="auto"/>
          </w:tcPr>
          <w:p w14:paraId="380C8E04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В царстве смекалки </w:t>
            </w:r>
          </w:p>
        </w:tc>
        <w:tc>
          <w:tcPr>
            <w:tcW w:w="0" w:type="auto"/>
          </w:tcPr>
          <w:p w14:paraId="7B981FDE">
            <w:r>
              <w:t>2</w:t>
            </w:r>
          </w:p>
        </w:tc>
      </w:tr>
      <w:tr w14:paraId="1E97D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0EC5A35">
            <w:r>
              <w:t>7</w:t>
            </w:r>
          </w:p>
        </w:tc>
        <w:tc>
          <w:tcPr>
            <w:tcW w:w="0" w:type="auto"/>
          </w:tcPr>
          <w:p w14:paraId="106C6C19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«Шаг в будущее» </w:t>
            </w:r>
          </w:p>
        </w:tc>
        <w:tc>
          <w:tcPr>
            <w:tcW w:w="0" w:type="auto"/>
          </w:tcPr>
          <w:p w14:paraId="071B69E6">
            <w:r>
              <w:t>1</w:t>
            </w:r>
          </w:p>
        </w:tc>
      </w:tr>
      <w:tr w14:paraId="1D124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94D0EA8">
            <w:r>
              <w:t>8-9</w:t>
            </w:r>
          </w:p>
        </w:tc>
        <w:tc>
          <w:tcPr>
            <w:tcW w:w="0" w:type="auto"/>
          </w:tcPr>
          <w:p w14:paraId="0819D37C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«Спичечный» конструктор </w:t>
            </w:r>
          </w:p>
        </w:tc>
        <w:tc>
          <w:tcPr>
            <w:tcW w:w="0" w:type="auto"/>
          </w:tcPr>
          <w:p w14:paraId="648F9DAF">
            <w:r>
              <w:t>2</w:t>
            </w:r>
          </w:p>
        </w:tc>
      </w:tr>
      <w:tr w14:paraId="11EC9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712D24E">
            <w:r>
              <w:t>10</w:t>
            </w:r>
          </w:p>
        </w:tc>
        <w:tc>
          <w:tcPr>
            <w:tcW w:w="0" w:type="auto"/>
          </w:tcPr>
          <w:p w14:paraId="6C4BDC6D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6CE16179">
            <w:r>
              <w:t>1</w:t>
            </w:r>
          </w:p>
        </w:tc>
      </w:tr>
      <w:tr w14:paraId="784F7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3C73750">
            <w:r>
              <w:t>11-12</w:t>
            </w:r>
          </w:p>
        </w:tc>
        <w:tc>
          <w:tcPr>
            <w:tcW w:w="0" w:type="auto"/>
          </w:tcPr>
          <w:p w14:paraId="37CD16C4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047568E2">
            <w:r>
              <w:t>2</w:t>
            </w:r>
          </w:p>
        </w:tc>
      </w:tr>
      <w:tr w14:paraId="23015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C7D7687">
            <w:r>
              <w:t>13</w:t>
            </w:r>
          </w:p>
        </w:tc>
        <w:tc>
          <w:tcPr>
            <w:tcW w:w="0" w:type="auto"/>
          </w:tcPr>
          <w:p w14:paraId="6F3528B6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Математические фокусы </w:t>
            </w:r>
          </w:p>
        </w:tc>
        <w:tc>
          <w:tcPr>
            <w:tcW w:w="0" w:type="auto"/>
          </w:tcPr>
          <w:p w14:paraId="2D671154">
            <w:r>
              <w:t>1</w:t>
            </w:r>
          </w:p>
        </w:tc>
      </w:tr>
      <w:tr w14:paraId="3D99C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41F735">
            <w:r>
              <w:t>14</w:t>
            </w:r>
          </w:p>
        </w:tc>
        <w:tc>
          <w:tcPr>
            <w:tcW w:w="0" w:type="auto"/>
          </w:tcPr>
          <w:p w14:paraId="7EE7A3F5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Математические игры </w:t>
            </w:r>
          </w:p>
        </w:tc>
        <w:tc>
          <w:tcPr>
            <w:tcW w:w="0" w:type="auto"/>
          </w:tcPr>
          <w:p w14:paraId="25D7247E">
            <w:r>
              <w:t>1</w:t>
            </w:r>
          </w:p>
        </w:tc>
      </w:tr>
      <w:tr w14:paraId="2DC63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823CB08">
            <w:r>
              <w:t>15</w:t>
            </w:r>
          </w:p>
        </w:tc>
        <w:tc>
          <w:tcPr>
            <w:tcW w:w="0" w:type="auto"/>
          </w:tcPr>
          <w:p w14:paraId="7D25737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Секреты чисел </w:t>
            </w:r>
          </w:p>
        </w:tc>
        <w:tc>
          <w:tcPr>
            <w:tcW w:w="0" w:type="auto"/>
          </w:tcPr>
          <w:p w14:paraId="52D71731">
            <w:r>
              <w:t>1</w:t>
            </w:r>
          </w:p>
        </w:tc>
      </w:tr>
      <w:tr w14:paraId="1BE12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7318133">
            <w:r>
              <w:t>16</w:t>
            </w:r>
          </w:p>
        </w:tc>
        <w:tc>
          <w:tcPr>
            <w:tcW w:w="0" w:type="auto"/>
          </w:tcPr>
          <w:p w14:paraId="521ADDAD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Математическая копилка </w:t>
            </w:r>
          </w:p>
        </w:tc>
        <w:tc>
          <w:tcPr>
            <w:tcW w:w="0" w:type="auto"/>
          </w:tcPr>
          <w:p w14:paraId="0E51A028">
            <w:r>
              <w:t>1</w:t>
            </w:r>
          </w:p>
        </w:tc>
      </w:tr>
      <w:tr w14:paraId="57749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8BFE582">
            <w:r>
              <w:t>17</w:t>
            </w:r>
          </w:p>
        </w:tc>
        <w:tc>
          <w:tcPr>
            <w:tcW w:w="0" w:type="auto"/>
          </w:tcPr>
          <w:p w14:paraId="44C4749A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Математическое путешествие</w:t>
            </w:r>
          </w:p>
        </w:tc>
        <w:tc>
          <w:tcPr>
            <w:tcW w:w="0" w:type="auto"/>
          </w:tcPr>
          <w:p w14:paraId="40C6560E">
            <w:r>
              <w:t>1</w:t>
            </w:r>
          </w:p>
        </w:tc>
      </w:tr>
      <w:tr w14:paraId="20E52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7AC1AB3">
            <w:r>
              <w:t>18</w:t>
            </w:r>
          </w:p>
        </w:tc>
        <w:tc>
          <w:tcPr>
            <w:tcW w:w="0" w:type="auto"/>
          </w:tcPr>
          <w:p w14:paraId="111AA6FA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Выбери маршрут </w:t>
            </w:r>
          </w:p>
        </w:tc>
        <w:tc>
          <w:tcPr>
            <w:tcW w:w="0" w:type="auto"/>
          </w:tcPr>
          <w:p w14:paraId="2828A532">
            <w:r>
              <w:t>1</w:t>
            </w:r>
          </w:p>
        </w:tc>
      </w:tr>
      <w:tr w14:paraId="01506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BD2717A">
            <w:r>
              <w:t>19</w:t>
            </w:r>
          </w:p>
        </w:tc>
        <w:tc>
          <w:tcPr>
            <w:tcW w:w="0" w:type="auto"/>
          </w:tcPr>
          <w:p w14:paraId="65FB8025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42625DD1">
            <w:r>
              <w:t>1</w:t>
            </w:r>
          </w:p>
        </w:tc>
      </w:tr>
      <w:tr w14:paraId="633DA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2E0098D">
            <w:r>
              <w:t>20-21</w:t>
            </w:r>
          </w:p>
        </w:tc>
        <w:tc>
          <w:tcPr>
            <w:tcW w:w="0" w:type="auto"/>
          </w:tcPr>
          <w:p w14:paraId="1233788A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В царстве смекалки </w:t>
            </w:r>
          </w:p>
        </w:tc>
        <w:tc>
          <w:tcPr>
            <w:tcW w:w="0" w:type="auto"/>
          </w:tcPr>
          <w:p w14:paraId="68DEB27A">
            <w:r>
              <w:t>2</w:t>
            </w:r>
          </w:p>
        </w:tc>
      </w:tr>
      <w:tr w14:paraId="12F8A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A453429">
            <w:r>
              <w:t>22</w:t>
            </w:r>
          </w:p>
        </w:tc>
        <w:tc>
          <w:tcPr>
            <w:tcW w:w="0" w:type="auto"/>
          </w:tcPr>
          <w:p w14:paraId="7993AB51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Мир занимательных задач </w:t>
            </w:r>
          </w:p>
        </w:tc>
        <w:tc>
          <w:tcPr>
            <w:tcW w:w="0" w:type="auto"/>
          </w:tcPr>
          <w:p w14:paraId="68451F1A">
            <w:r>
              <w:t>1</w:t>
            </w:r>
          </w:p>
        </w:tc>
      </w:tr>
      <w:tr w14:paraId="1F93A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A1963DE">
            <w:r>
              <w:t>23</w:t>
            </w:r>
          </w:p>
        </w:tc>
        <w:tc>
          <w:tcPr>
            <w:tcW w:w="0" w:type="auto"/>
          </w:tcPr>
          <w:p w14:paraId="7F474356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Геометрический калейдоскоп </w:t>
            </w:r>
          </w:p>
        </w:tc>
        <w:tc>
          <w:tcPr>
            <w:tcW w:w="0" w:type="auto"/>
          </w:tcPr>
          <w:p w14:paraId="08B7D03D">
            <w:r>
              <w:t>1</w:t>
            </w:r>
          </w:p>
        </w:tc>
      </w:tr>
      <w:tr w14:paraId="547AB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4950BA9">
            <w:r>
              <w:t>24</w:t>
            </w:r>
          </w:p>
        </w:tc>
        <w:tc>
          <w:tcPr>
            <w:tcW w:w="0" w:type="auto"/>
          </w:tcPr>
          <w:p w14:paraId="349F64C4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60D22C5E">
            <w:r>
              <w:t>1</w:t>
            </w:r>
          </w:p>
        </w:tc>
      </w:tr>
      <w:tr w14:paraId="408E7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458BC32">
            <w:r>
              <w:t>25</w:t>
            </w:r>
          </w:p>
        </w:tc>
        <w:tc>
          <w:tcPr>
            <w:tcW w:w="0" w:type="auto"/>
          </w:tcPr>
          <w:p w14:paraId="785FFE9C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Разверни листок </w:t>
            </w:r>
          </w:p>
        </w:tc>
        <w:tc>
          <w:tcPr>
            <w:tcW w:w="0" w:type="auto"/>
          </w:tcPr>
          <w:p w14:paraId="522FAAB8">
            <w:r>
              <w:t>1</w:t>
            </w:r>
          </w:p>
        </w:tc>
      </w:tr>
      <w:tr w14:paraId="4E0E8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346E453">
            <w:r>
              <w:t>26-27</w:t>
            </w:r>
          </w:p>
        </w:tc>
        <w:tc>
          <w:tcPr>
            <w:tcW w:w="0" w:type="auto"/>
          </w:tcPr>
          <w:p w14:paraId="24165D2D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От секунды до столетия </w:t>
            </w:r>
          </w:p>
        </w:tc>
        <w:tc>
          <w:tcPr>
            <w:tcW w:w="0" w:type="auto"/>
          </w:tcPr>
          <w:p w14:paraId="7E80A318">
            <w:r>
              <w:t>2</w:t>
            </w:r>
          </w:p>
        </w:tc>
      </w:tr>
      <w:tr w14:paraId="3D177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46CFCD2">
            <w:r>
              <w:t>28</w:t>
            </w:r>
          </w:p>
        </w:tc>
        <w:tc>
          <w:tcPr>
            <w:tcW w:w="0" w:type="auto"/>
          </w:tcPr>
          <w:p w14:paraId="352F084F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691B17ED">
            <w:r>
              <w:t>1</w:t>
            </w:r>
          </w:p>
        </w:tc>
      </w:tr>
      <w:tr w14:paraId="3F7C3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0DC382">
            <w:r>
              <w:t>29</w:t>
            </w:r>
          </w:p>
        </w:tc>
        <w:tc>
          <w:tcPr>
            <w:tcW w:w="0" w:type="auto"/>
          </w:tcPr>
          <w:p w14:paraId="64A70B66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 Конкурс смекалки</w:t>
            </w:r>
          </w:p>
        </w:tc>
        <w:tc>
          <w:tcPr>
            <w:tcW w:w="0" w:type="auto"/>
          </w:tcPr>
          <w:p w14:paraId="1A6491E9">
            <w:r>
              <w:t>1</w:t>
            </w:r>
          </w:p>
        </w:tc>
      </w:tr>
      <w:tr w14:paraId="6725E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B6CECC8">
            <w:r>
              <w:t>30</w:t>
            </w:r>
          </w:p>
        </w:tc>
        <w:tc>
          <w:tcPr>
            <w:tcW w:w="0" w:type="auto"/>
          </w:tcPr>
          <w:p w14:paraId="08B28DED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Это было в старину </w:t>
            </w:r>
          </w:p>
        </w:tc>
        <w:tc>
          <w:tcPr>
            <w:tcW w:w="0" w:type="auto"/>
          </w:tcPr>
          <w:p w14:paraId="0F9F0322">
            <w:r>
              <w:t>1</w:t>
            </w:r>
          </w:p>
        </w:tc>
      </w:tr>
      <w:tr w14:paraId="12ECA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98E990A">
            <w:r>
              <w:t>31</w:t>
            </w:r>
          </w:p>
        </w:tc>
        <w:tc>
          <w:tcPr>
            <w:tcW w:w="0" w:type="auto"/>
          </w:tcPr>
          <w:p w14:paraId="7448B5DF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Математические фокусы </w:t>
            </w:r>
          </w:p>
        </w:tc>
        <w:tc>
          <w:tcPr>
            <w:tcW w:w="0" w:type="auto"/>
          </w:tcPr>
          <w:p w14:paraId="74D41487">
            <w:r>
              <w:t>1</w:t>
            </w:r>
          </w:p>
        </w:tc>
      </w:tr>
      <w:tr w14:paraId="5002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4463098">
            <w:r>
              <w:t>32-33</w:t>
            </w:r>
          </w:p>
        </w:tc>
        <w:tc>
          <w:tcPr>
            <w:tcW w:w="0" w:type="auto"/>
          </w:tcPr>
          <w:p w14:paraId="3C05F290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Энциклопедия математических развлечений </w:t>
            </w:r>
          </w:p>
        </w:tc>
        <w:tc>
          <w:tcPr>
            <w:tcW w:w="0" w:type="auto"/>
          </w:tcPr>
          <w:p w14:paraId="02EC1AB9">
            <w:r>
              <w:t>2</w:t>
            </w:r>
          </w:p>
        </w:tc>
      </w:tr>
      <w:tr w14:paraId="5A454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8E38B4">
            <w:r>
              <w:t>34</w:t>
            </w:r>
          </w:p>
        </w:tc>
        <w:tc>
          <w:tcPr>
            <w:tcW w:w="0" w:type="auto"/>
          </w:tcPr>
          <w:p w14:paraId="6D6CB54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 xml:space="preserve">Математический лабиринт </w:t>
            </w:r>
          </w:p>
        </w:tc>
        <w:tc>
          <w:tcPr>
            <w:tcW w:w="0" w:type="auto"/>
          </w:tcPr>
          <w:p w14:paraId="498E6767">
            <w:r>
              <w:t>1</w:t>
            </w:r>
          </w:p>
        </w:tc>
      </w:tr>
      <w:tr w14:paraId="0A29E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</w:tcPr>
          <w:p w14:paraId="7702F643">
            <w:pPr>
              <w:widowControl w:val="0"/>
              <w:autoSpaceDE w:val="0"/>
              <w:autoSpaceDN w:val="0"/>
              <w:adjustRightInd w:val="0"/>
              <w:spacing w:line="316" w:lineRule="exact"/>
              <w:ind w:left="284"/>
              <w:rPr>
                <w:b/>
                <w:bCs/>
                <w:i/>
                <w:color w:val="191919"/>
                <w:w w:val="105"/>
              </w:rPr>
            </w:pPr>
            <w:r>
              <w:rPr>
                <w:b/>
                <w:bCs/>
                <w:i/>
                <w:color w:val="191919"/>
                <w:w w:val="105"/>
              </w:rPr>
              <w:t>Итого: 34 ч</w:t>
            </w:r>
          </w:p>
        </w:tc>
        <w:tc>
          <w:tcPr>
            <w:tcW w:w="0" w:type="auto"/>
          </w:tcPr>
          <w:p w14:paraId="4584416E"/>
        </w:tc>
      </w:tr>
    </w:tbl>
    <w:p w14:paraId="672B6D99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4C5F95A7">
      <w:pPr>
        <w:pStyle w:val="8"/>
        <w:spacing w:before="0" w:beforeAutospacing="0" w:after="0" w:afterAutospacing="0"/>
        <w:ind w:left="-426" w:firstLine="42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ТЕМАТИЧЕСКОЕ ПЛАНИРОВАНИЕ С ОПРЕДЕЛЕНИЕМ ОСНОВНЫХ ВИДОВ ДЕЯТЕЛЬНОСТИ</w:t>
      </w:r>
    </w:p>
    <w:p w14:paraId="4EB40A21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28314377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>3 КЛАСС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303"/>
        <w:gridCol w:w="2245"/>
        <w:gridCol w:w="6593"/>
      </w:tblGrid>
      <w:tr w14:paraId="1C013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313859A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0" w:type="auto"/>
          </w:tcPr>
          <w:p w14:paraId="582B53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0" w:type="auto"/>
          </w:tcPr>
          <w:p w14:paraId="5846A5F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Тема                                                       </w:t>
            </w:r>
          </w:p>
        </w:tc>
        <w:tc>
          <w:tcPr>
            <w:tcW w:w="0" w:type="auto"/>
          </w:tcPr>
          <w:p w14:paraId="44D086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Содержание занятий</w:t>
            </w:r>
          </w:p>
        </w:tc>
      </w:tr>
      <w:tr w14:paraId="301F7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6AE243">
            <w:r>
              <w:t>1</w:t>
            </w:r>
          </w:p>
        </w:tc>
        <w:tc>
          <w:tcPr>
            <w:tcW w:w="0" w:type="auto"/>
          </w:tcPr>
          <w:p w14:paraId="26A31DA7">
            <w:pPr>
              <w:widowControl w:val="0"/>
              <w:autoSpaceDE w:val="0"/>
              <w:autoSpaceDN w:val="0"/>
              <w:adjustRightInd w:val="0"/>
              <w:spacing w:line="390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52057208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676A0353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олимпиадных задач международного конкурса «Кенгуру».</w:t>
            </w:r>
          </w:p>
        </w:tc>
      </w:tr>
      <w:tr w14:paraId="1EFAA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E3C5DAA">
            <w:r>
              <w:t>2</w:t>
            </w:r>
          </w:p>
        </w:tc>
        <w:tc>
          <w:tcPr>
            <w:tcW w:w="0" w:type="auto"/>
          </w:tcPr>
          <w:p w14:paraId="749B2736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6875BA5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«Числовой» конструктор </w:t>
            </w:r>
          </w:p>
        </w:tc>
        <w:tc>
          <w:tcPr>
            <w:tcW w:w="0" w:type="auto"/>
          </w:tcPr>
          <w:p w14:paraId="47A1EED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 xml:space="preserve">Числа от 1 до 1000. Составление трёхзначных чисел с помощью комплектов карточек с числами: 1) 0, 1, 2, 3, 4, </w:t>
            </w:r>
            <w:r>
              <w:rPr>
                <w:b/>
                <w:color w:val="191919"/>
                <w:w w:val="105"/>
              </w:rPr>
              <w:t>…</w:t>
            </w:r>
            <w:r>
              <w:rPr>
                <w:color w:val="191919"/>
                <w:w w:val="105"/>
              </w:rPr>
              <w:t xml:space="preserve"> , 9 (10); 2) 10, 20, 30, 40, </w:t>
            </w:r>
            <w:r>
              <w:rPr>
                <w:b/>
                <w:color w:val="191919"/>
                <w:w w:val="105"/>
              </w:rPr>
              <w:t>…</w:t>
            </w:r>
            <w:r>
              <w:rPr>
                <w:color w:val="191919"/>
                <w:w w:val="105"/>
              </w:rPr>
              <w:t xml:space="preserve"> , 90; 3) 100, 200, 300, 400, </w:t>
            </w:r>
            <w:r>
              <w:rPr>
                <w:b/>
                <w:color w:val="191919"/>
                <w:w w:val="105"/>
              </w:rPr>
              <w:t xml:space="preserve">… </w:t>
            </w:r>
            <w:r>
              <w:rPr>
                <w:color w:val="191919"/>
                <w:w w:val="105"/>
              </w:rPr>
              <w:t>, 900.</w:t>
            </w:r>
          </w:p>
        </w:tc>
      </w:tr>
      <w:tr w14:paraId="7355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FCB328F">
            <w:r>
              <w:t>3</w:t>
            </w:r>
          </w:p>
        </w:tc>
        <w:tc>
          <w:tcPr>
            <w:tcW w:w="0" w:type="auto"/>
          </w:tcPr>
          <w:p w14:paraId="43BD6972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642976D8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Геометрия вокруг нас </w:t>
            </w:r>
          </w:p>
        </w:tc>
        <w:tc>
          <w:tcPr>
            <w:tcW w:w="0" w:type="auto"/>
          </w:tcPr>
          <w:p w14:paraId="51915D7D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Конструирование многоугольников из одинаковых треугольников.</w:t>
            </w:r>
          </w:p>
          <w:p w14:paraId="4BE1FBD9">
            <w:pPr>
              <w:ind w:left="34"/>
            </w:pPr>
          </w:p>
        </w:tc>
      </w:tr>
      <w:tr w14:paraId="70079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0" w:type="auto"/>
          </w:tcPr>
          <w:p w14:paraId="2AC1888A">
            <w:r>
              <w:t>4</w:t>
            </w:r>
          </w:p>
        </w:tc>
        <w:tc>
          <w:tcPr>
            <w:tcW w:w="0" w:type="auto"/>
          </w:tcPr>
          <w:p w14:paraId="1299270A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09F4B21F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Волшебные переливания </w:t>
            </w:r>
          </w:p>
        </w:tc>
        <w:tc>
          <w:tcPr>
            <w:tcW w:w="0" w:type="auto"/>
          </w:tcPr>
          <w:p w14:paraId="76E0EE3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на переливание.</w:t>
            </w:r>
          </w:p>
          <w:p w14:paraId="5838A7BD">
            <w:pPr>
              <w:ind w:left="34"/>
            </w:pPr>
          </w:p>
        </w:tc>
      </w:tr>
      <w:tr w14:paraId="2D6C3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0" w:type="auto"/>
          </w:tcPr>
          <w:p w14:paraId="0265A0A7">
            <w:r>
              <w:t>5-6</w:t>
            </w:r>
          </w:p>
        </w:tc>
        <w:tc>
          <w:tcPr>
            <w:tcW w:w="0" w:type="auto"/>
          </w:tcPr>
          <w:p w14:paraId="20EC0AC8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056DDEF8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В царстве смекалки </w:t>
            </w:r>
          </w:p>
        </w:tc>
        <w:tc>
          <w:tcPr>
            <w:tcW w:w="0" w:type="auto"/>
          </w:tcPr>
          <w:p w14:paraId="52A657B7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нестандартных задач (на «отношения»). Сбор информации и выпуск математической газеты (работа в группах).</w:t>
            </w:r>
          </w:p>
        </w:tc>
      </w:tr>
      <w:tr w14:paraId="5F13C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1175A2A">
            <w:r>
              <w:t>7</w:t>
            </w:r>
          </w:p>
        </w:tc>
        <w:tc>
          <w:tcPr>
            <w:tcW w:w="0" w:type="auto"/>
          </w:tcPr>
          <w:p w14:paraId="00F381E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748A451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«Шаг в будущее» </w:t>
            </w:r>
          </w:p>
        </w:tc>
        <w:tc>
          <w:tcPr>
            <w:tcW w:w="0" w:type="auto"/>
          </w:tcPr>
          <w:p w14:paraId="277434CC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Игры: «Крестики-нолики на бесконечной доске», «Морской бой» и др., конструкторы «Монтажник», «Строитель», «Полимино», «Паркеты и мозаики» и др. из электронного учебного пособия «Математика и конструи-</w:t>
            </w:r>
          </w:p>
          <w:p w14:paraId="74792AA5">
            <w:pPr>
              <w:ind w:left="34"/>
            </w:pPr>
            <w:r>
              <w:rPr>
                <w:color w:val="191919"/>
                <w:w w:val="105"/>
              </w:rPr>
              <w:t>рование».</w:t>
            </w:r>
          </w:p>
        </w:tc>
      </w:tr>
      <w:tr w14:paraId="57AE3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896C859">
            <w:r>
              <w:t>8-9</w:t>
            </w:r>
          </w:p>
        </w:tc>
        <w:tc>
          <w:tcPr>
            <w:tcW w:w="0" w:type="auto"/>
          </w:tcPr>
          <w:p w14:paraId="27F14AF2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9A79791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«Спичечный» конструктор </w:t>
            </w:r>
          </w:p>
        </w:tc>
        <w:tc>
          <w:tcPr>
            <w:tcW w:w="0" w:type="auto"/>
          </w:tcPr>
          <w:p w14:paraId="728B55F3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 xml:space="preserve">Построение конструкции по заданному образцу. Перекладывание нескольких спичек в соответствии с условием. </w:t>
            </w:r>
            <w:r>
              <w:rPr>
                <w:i/>
                <w:color w:val="191919"/>
                <w:w w:val="105"/>
              </w:rPr>
              <w:t>Проверка выполненной работы</w:t>
            </w:r>
            <w:r>
              <w:rPr>
                <w:color w:val="191919"/>
                <w:w w:val="105"/>
              </w:rPr>
              <w:t>.</w:t>
            </w:r>
          </w:p>
        </w:tc>
      </w:tr>
      <w:tr w14:paraId="1575A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89DE4D">
            <w:r>
              <w:t>10</w:t>
            </w:r>
          </w:p>
        </w:tc>
        <w:tc>
          <w:tcPr>
            <w:tcW w:w="0" w:type="auto"/>
          </w:tcPr>
          <w:p w14:paraId="2F099F5E">
            <w:pPr>
              <w:widowControl w:val="0"/>
              <w:autoSpaceDE w:val="0"/>
              <w:autoSpaceDN w:val="0"/>
              <w:adjustRightInd w:val="0"/>
              <w:spacing w:line="311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232D12E9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66CD2AF6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и составление ребусов, содержащих числа. Заполнение числового кроссворда (судоку).</w:t>
            </w:r>
          </w:p>
        </w:tc>
      </w:tr>
      <w:tr w14:paraId="45D39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0" w:type="auto"/>
          </w:tcPr>
          <w:p w14:paraId="1DE32667">
            <w:r>
              <w:t>11-12</w:t>
            </w:r>
          </w:p>
        </w:tc>
        <w:tc>
          <w:tcPr>
            <w:tcW w:w="0" w:type="auto"/>
          </w:tcPr>
          <w:p w14:paraId="0D656A89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0B8602D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497CBBD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</w:p>
          <w:p w14:paraId="3BFA920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занимательные задачи.</w:t>
            </w:r>
          </w:p>
        </w:tc>
      </w:tr>
      <w:tr w14:paraId="41E01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1086870">
            <w:r>
              <w:t>13</w:t>
            </w:r>
          </w:p>
        </w:tc>
        <w:tc>
          <w:tcPr>
            <w:tcW w:w="0" w:type="auto"/>
          </w:tcPr>
          <w:p w14:paraId="7DD7054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91C7B56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Математические фокусы </w:t>
            </w:r>
          </w:p>
        </w:tc>
        <w:tc>
          <w:tcPr>
            <w:tcW w:w="0" w:type="auto"/>
          </w:tcPr>
          <w:p w14:paraId="656F5C4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 xml:space="preserve">Порядок выполнения действий в числовых выражениях (без скобок, со скобками). Соедините числа 1 1 1 1 1 1 знаками действий так, чтобы в ответе получилось 1, 2, 3, 4, </w:t>
            </w:r>
            <w:r>
              <w:rPr>
                <w:b/>
                <w:color w:val="191919"/>
                <w:w w:val="105"/>
              </w:rPr>
              <w:t>…</w:t>
            </w:r>
            <w:r>
              <w:rPr>
                <w:color w:val="191919"/>
                <w:w w:val="105"/>
              </w:rPr>
              <w:t xml:space="preserve"> , 15.</w:t>
            </w:r>
          </w:p>
        </w:tc>
      </w:tr>
      <w:tr w14:paraId="327E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2295FAD">
            <w:r>
              <w:t>14</w:t>
            </w:r>
          </w:p>
        </w:tc>
        <w:tc>
          <w:tcPr>
            <w:tcW w:w="0" w:type="auto"/>
          </w:tcPr>
          <w:p w14:paraId="693C3E9B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6F558569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Математические игры </w:t>
            </w:r>
          </w:p>
        </w:tc>
        <w:tc>
          <w:tcPr>
            <w:tcW w:w="0" w:type="auto"/>
          </w:tcPr>
          <w:p w14:paraId="7B17371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Построение математических пирамид: «Сложение в пределах 1000», «Вычитание в пределах 1000», «Умножение», «Деление». Игры: «Волшебная палочка», «Лучший лодочник», «Чья сумма больше?», «Гонки</w:t>
            </w:r>
          </w:p>
          <w:p w14:paraId="0853C5B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 зонтиками» (по выбору учащихся).</w:t>
            </w:r>
          </w:p>
        </w:tc>
      </w:tr>
      <w:tr w14:paraId="3D758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88C4106">
            <w:r>
              <w:t>15</w:t>
            </w:r>
          </w:p>
        </w:tc>
        <w:tc>
          <w:tcPr>
            <w:tcW w:w="0" w:type="auto"/>
          </w:tcPr>
          <w:p w14:paraId="434EA7FF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F19B5A6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Секреты чисел </w:t>
            </w:r>
          </w:p>
        </w:tc>
        <w:tc>
          <w:tcPr>
            <w:tcW w:w="0" w:type="auto"/>
          </w:tcPr>
          <w:p w14:paraId="011E7BC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Числовой палиндром — число, которое читается одинаково слева направо и справа налево. Числовые головоломки: запись числа 24 (30) тремя одинаковыми цифрами.</w:t>
            </w:r>
          </w:p>
        </w:tc>
      </w:tr>
      <w:tr w14:paraId="13813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7CEC58B">
            <w:r>
              <w:t>16</w:t>
            </w:r>
          </w:p>
        </w:tc>
        <w:tc>
          <w:tcPr>
            <w:tcW w:w="0" w:type="auto"/>
          </w:tcPr>
          <w:p w14:paraId="517C9D34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6A5EFE2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Математическая копилка </w:t>
            </w:r>
          </w:p>
        </w:tc>
        <w:tc>
          <w:tcPr>
            <w:tcW w:w="0" w:type="auto"/>
          </w:tcPr>
          <w:p w14:paraId="2215FC49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Составление сборника числового материала, взятого из жизни (газеты, детские журналы), для составления задач.</w:t>
            </w:r>
          </w:p>
        </w:tc>
      </w:tr>
      <w:tr w14:paraId="0B820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7D80EA9">
            <w:r>
              <w:t>17</w:t>
            </w:r>
          </w:p>
        </w:tc>
        <w:tc>
          <w:tcPr>
            <w:tcW w:w="0" w:type="auto"/>
          </w:tcPr>
          <w:p w14:paraId="05441E74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B69C672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Математическое путешествие</w:t>
            </w:r>
          </w:p>
        </w:tc>
        <w:tc>
          <w:tcPr>
            <w:tcW w:w="0" w:type="auto"/>
          </w:tcPr>
          <w:p w14:paraId="1B7348B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Вычисления в группах: первый ученик из числа вычитает 140; второй — прибавляет 180, третий — вычитает 160, а четвёртый — прибавляет 150. Решения и ответы к пяти раундам записываются. Взаимный контроль.</w:t>
            </w:r>
          </w:p>
          <w:p w14:paraId="49242356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b/>
                <w:color w:val="191919"/>
                <w:w w:val="105"/>
              </w:rPr>
              <w:t>1-й раунд</w:t>
            </w:r>
            <w:r>
              <w:rPr>
                <w:color w:val="191919"/>
                <w:w w:val="105"/>
              </w:rPr>
              <w:t>: 640 –</w:t>
            </w:r>
            <w:r>
              <w:rPr>
                <w:b/>
                <w:bCs/>
                <w:color w:val="191919"/>
                <w:w w:val="105"/>
              </w:rPr>
              <w:t xml:space="preserve"> 140</w:t>
            </w:r>
            <w:r>
              <w:rPr>
                <w:color w:val="191919"/>
                <w:w w:val="105"/>
              </w:rPr>
              <w:t xml:space="preserve"> = 500  500 +</w:t>
            </w:r>
            <w:r>
              <w:rPr>
                <w:b/>
                <w:bCs/>
                <w:color w:val="191919"/>
                <w:w w:val="105"/>
              </w:rPr>
              <w:t xml:space="preserve"> 180</w:t>
            </w:r>
            <w:r>
              <w:rPr>
                <w:color w:val="191919"/>
                <w:w w:val="105"/>
              </w:rPr>
              <w:t xml:space="preserve"> = 680  680 –</w:t>
            </w:r>
            <w:r>
              <w:rPr>
                <w:b/>
                <w:bCs/>
                <w:color w:val="191919"/>
                <w:w w:val="105"/>
              </w:rPr>
              <w:t xml:space="preserve"> 160</w:t>
            </w:r>
            <w:r>
              <w:rPr>
                <w:color w:val="191919"/>
                <w:w w:val="105"/>
              </w:rPr>
              <w:t xml:space="preserve"> = 520   520 +</w:t>
            </w:r>
            <w:r>
              <w:rPr>
                <w:b/>
                <w:bCs/>
                <w:color w:val="191919"/>
                <w:w w:val="105"/>
              </w:rPr>
              <w:t xml:space="preserve"> 150</w:t>
            </w:r>
            <w:r>
              <w:rPr>
                <w:color w:val="191919"/>
                <w:w w:val="105"/>
              </w:rPr>
              <w:t>= 670</w:t>
            </w:r>
          </w:p>
        </w:tc>
      </w:tr>
      <w:tr w14:paraId="64BD9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4C66CA4">
            <w:r>
              <w:t>18</w:t>
            </w:r>
          </w:p>
        </w:tc>
        <w:tc>
          <w:tcPr>
            <w:tcW w:w="0" w:type="auto"/>
          </w:tcPr>
          <w:p w14:paraId="0F368F35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DB504B7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Выбери маршрут </w:t>
            </w:r>
          </w:p>
        </w:tc>
        <w:tc>
          <w:tcPr>
            <w:tcW w:w="0" w:type="auto"/>
          </w:tcPr>
          <w:p w14:paraId="6164A8D1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Единица длины километр. Составление карты путешествия: на определённом транспорте по выбранному маршруту, например «Золотое кольцо» России, города-герои и др.</w:t>
            </w:r>
          </w:p>
        </w:tc>
      </w:tr>
      <w:tr w14:paraId="54C3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AABEE9">
            <w:r>
              <w:t>19</w:t>
            </w:r>
          </w:p>
        </w:tc>
        <w:tc>
          <w:tcPr>
            <w:tcW w:w="0" w:type="auto"/>
          </w:tcPr>
          <w:p w14:paraId="5A126943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B88E108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252DDA1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и составление ребусов, содержащих числа. Заполнение числового кроссворда (судоку).</w:t>
            </w:r>
          </w:p>
        </w:tc>
      </w:tr>
      <w:tr w14:paraId="40335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0" w:type="auto"/>
          </w:tcPr>
          <w:p w14:paraId="02E3DC6C">
            <w:r>
              <w:t>20-21</w:t>
            </w:r>
          </w:p>
        </w:tc>
        <w:tc>
          <w:tcPr>
            <w:tcW w:w="0" w:type="auto"/>
          </w:tcPr>
          <w:p w14:paraId="1E897E8D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02B8B7BA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В царстве смекалки </w:t>
            </w:r>
          </w:p>
        </w:tc>
        <w:tc>
          <w:tcPr>
            <w:tcW w:w="0" w:type="auto"/>
          </w:tcPr>
          <w:p w14:paraId="21E071E0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Сбор информации и выпуск математической газеты (работа в группах).</w:t>
            </w:r>
          </w:p>
        </w:tc>
      </w:tr>
      <w:tr w14:paraId="0013A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0" w:type="auto"/>
          </w:tcPr>
          <w:p w14:paraId="3410D044">
            <w:r>
              <w:t>22</w:t>
            </w:r>
          </w:p>
        </w:tc>
        <w:tc>
          <w:tcPr>
            <w:tcW w:w="0" w:type="auto"/>
          </w:tcPr>
          <w:p w14:paraId="21AD9536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65042F6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Мир занимательных задач </w:t>
            </w:r>
          </w:p>
        </w:tc>
        <w:tc>
          <w:tcPr>
            <w:tcW w:w="0" w:type="auto"/>
          </w:tcPr>
          <w:p w14:paraId="43B45B86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со многими возможными решениями. Задачи с недостающими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      </w:r>
          </w:p>
        </w:tc>
      </w:tr>
      <w:tr w14:paraId="08B6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0EEC44E">
            <w:r>
              <w:t>23</w:t>
            </w:r>
          </w:p>
        </w:tc>
        <w:tc>
          <w:tcPr>
            <w:tcW w:w="0" w:type="auto"/>
          </w:tcPr>
          <w:p w14:paraId="5DE42543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7FA6964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Геометрический калейдоскоп </w:t>
            </w:r>
          </w:p>
        </w:tc>
        <w:tc>
          <w:tcPr>
            <w:tcW w:w="0" w:type="auto"/>
          </w:tcPr>
          <w:p w14:paraId="127FCD0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Конструирование многоугольников из заданных элементов. Конструирование из деталей танграма: без разбиения изображения на части; заданного в уменьшенном масштабе.</w:t>
            </w:r>
          </w:p>
        </w:tc>
      </w:tr>
      <w:tr w14:paraId="2B9CB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DC6A845">
            <w:r>
              <w:t>24</w:t>
            </w:r>
          </w:p>
        </w:tc>
        <w:tc>
          <w:tcPr>
            <w:tcW w:w="0" w:type="auto"/>
          </w:tcPr>
          <w:p w14:paraId="406A9D6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EE3655D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Интеллектуальная разминка </w:t>
            </w:r>
          </w:p>
        </w:tc>
        <w:tc>
          <w:tcPr>
            <w:tcW w:w="0" w:type="auto"/>
          </w:tcPr>
          <w:p w14:paraId="08B82EC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</w:t>
            </w:r>
          </w:p>
          <w:p w14:paraId="1864975C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занимательные задачи.</w:t>
            </w:r>
          </w:p>
        </w:tc>
      </w:tr>
      <w:tr w14:paraId="03C53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D57EF2A">
            <w:r>
              <w:t>25</w:t>
            </w:r>
          </w:p>
        </w:tc>
        <w:tc>
          <w:tcPr>
            <w:tcW w:w="0" w:type="auto"/>
          </w:tcPr>
          <w:p w14:paraId="1E7E8C5F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6396820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Разверни листок </w:t>
            </w:r>
          </w:p>
        </w:tc>
        <w:tc>
          <w:tcPr>
            <w:tcW w:w="0" w:type="auto"/>
          </w:tcPr>
          <w:p w14:paraId="45130E90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и задания на развитие пространственных представлений.</w:t>
            </w:r>
          </w:p>
        </w:tc>
      </w:tr>
      <w:tr w14:paraId="4983C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0" w:type="auto"/>
          </w:tcPr>
          <w:p w14:paraId="62DF9947">
            <w:r>
              <w:t>26-27</w:t>
            </w:r>
          </w:p>
        </w:tc>
        <w:tc>
          <w:tcPr>
            <w:tcW w:w="0" w:type="auto"/>
          </w:tcPr>
          <w:p w14:paraId="71F894D5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26A0BB4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От секунды до столетия </w:t>
            </w:r>
          </w:p>
        </w:tc>
        <w:tc>
          <w:tcPr>
            <w:tcW w:w="0" w:type="auto"/>
          </w:tcPr>
          <w:p w14:paraId="7CBC870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Время и его единицы: час, минута, секунда; сутки, неделя, год, век. Одна секунда в жизни класса. Цена одной минуты. Что происходит за одну минуту в городе (стране, мире). Сбор информации. Что успевает сделать ученик за одну минуту, один час, за день, за сутки? Составление различных задач, используя данные о возрасте своих</w:t>
            </w:r>
          </w:p>
          <w:p w14:paraId="7BACB49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родственников.</w:t>
            </w:r>
          </w:p>
        </w:tc>
      </w:tr>
      <w:tr w14:paraId="2C2C9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AC66E8F">
            <w:r>
              <w:t>28</w:t>
            </w:r>
          </w:p>
        </w:tc>
        <w:tc>
          <w:tcPr>
            <w:tcW w:w="0" w:type="auto"/>
          </w:tcPr>
          <w:p w14:paraId="292569F0">
            <w:pPr>
              <w:widowControl w:val="0"/>
              <w:autoSpaceDE w:val="0"/>
              <w:autoSpaceDN w:val="0"/>
              <w:adjustRightInd w:val="0"/>
              <w:spacing w:line="322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2293CFF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Числовые головоломки </w:t>
            </w:r>
          </w:p>
        </w:tc>
        <w:tc>
          <w:tcPr>
            <w:tcW w:w="0" w:type="auto"/>
          </w:tcPr>
          <w:p w14:paraId="67FBC4E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и составление ребусов, содержащих числа. Заполнение числового кроссворда (какуро).</w:t>
            </w:r>
          </w:p>
        </w:tc>
      </w:tr>
      <w:tr w14:paraId="0BD2B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96011E0">
            <w:r>
              <w:t>29</w:t>
            </w:r>
          </w:p>
        </w:tc>
        <w:tc>
          <w:tcPr>
            <w:tcW w:w="0" w:type="auto"/>
          </w:tcPr>
          <w:p w14:paraId="6ECBC356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3093387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 Конкурс смекалки</w:t>
            </w:r>
          </w:p>
        </w:tc>
        <w:tc>
          <w:tcPr>
            <w:tcW w:w="0" w:type="auto"/>
          </w:tcPr>
          <w:p w14:paraId="5F8CF869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в стихах. Задачи-шутки. Задачи-смекалки.</w:t>
            </w:r>
          </w:p>
        </w:tc>
      </w:tr>
      <w:tr w14:paraId="2BB7C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2B3150C">
            <w:r>
              <w:t>30</w:t>
            </w:r>
          </w:p>
        </w:tc>
        <w:tc>
          <w:tcPr>
            <w:tcW w:w="0" w:type="auto"/>
          </w:tcPr>
          <w:p w14:paraId="656D673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727CF4D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Это было в старину </w:t>
            </w:r>
          </w:p>
        </w:tc>
        <w:tc>
          <w:tcPr>
            <w:tcW w:w="0" w:type="auto"/>
          </w:tcPr>
          <w:p w14:paraId="65AB203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Старинные русские меры длины и массы: пядь, аршин, вершок, верста, пуд, фунт и др. Решение старинных задач.</w:t>
            </w:r>
          </w:p>
          <w:p w14:paraId="5506133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Работа с таблицей «Старинные русские меры длины»</w:t>
            </w:r>
          </w:p>
        </w:tc>
      </w:tr>
      <w:tr w14:paraId="7F2D4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61E6E54">
            <w:r>
              <w:t>31</w:t>
            </w:r>
          </w:p>
        </w:tc>
        <w:tc>
          <w:tcPr>
            <w:tcW w:w="0" w:type="auto"/>
          </w:tcPr>
          <w:p w14:paraId="32A14938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4F82827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Математические фокусы </w:t>
            </w:r>
          </w:p>
        </w:tc>
        <w:tc>
          <w:tcPr>
            <w:tcW w:w="0" w:type="auto"/>
          </w:tcPr>
          <w:p w14:paraId="4FF5350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Алгоритм умножения (деления) трёхзначного числа на однозначное число. Поиск «спрятанных» цифр в записи решения.</w:t>
            </w:r>
          </w:p>
        </w:tc>
      </w:tr>
      <w:tr w14:paraId="59344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780F2F0">
            <w:r>
              <w:t>32-33</w:t>
            </w:r>
          </w:p>
        </w:tc>
        <w:tc>
          <w:tcPr>
            <w:tcW w:w="0" w:type="auto"/>
          </w:tcPr>
          <w:p w14:paraId="6CE04142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2692E405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Энциклопедия математических развлечений </w:t>
            </w:r>
          </w:p>
        </w:tc>
        <w:tc>
          <w:tcPr>
            <w:tcW w:w="0" w:type="auto"/>
          </w:tcPr>
          <w:p w14:paraId="33951C0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Составление сборника занимательных заданий. Использование разных источников информации (детские познавательные журналы, книги и др.).</w:t>
            </w:r>
          </w:p>
        </w:tc>
      </w:tr>
      <w:tr w14:paraId="3444D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F007D41">
            <w:r>
              <w:t>34</w:t>
            </w:r>
          </w:p>
        </w:tc>
        <w:tc>
          <w:tcPr>
            <w:tcW w:w="0" w:type="auto"/>
          </w:tcPr>
          <w:p w14:paraId="0822260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175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EBB2C5F">
            <w:pPr>
              <w:widowControl w:val="0"/>
              <w:autoSpaceDE w:val="0"/>
              <w:autoSpaceDN w:val="0"/>
              <w:adjustRightInd w:val="0"/>
              <w:ind w:left="35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 xml:space="preserve">Математический лабиринт </w:t>
            </w:r>
          </w:p>
        </w:tc>
        <w:tc>
          <w:tcPr>
            <w:tcW w:w="0" w:type="auto"/>
          </w:tcPr>
          <w:p w14:paraId="4B4AE85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Итоговое занятие — открытый интеллектуальный марафон. Подготовка к международному конкурсу «Кенгуру».</w:t>
            </w:r>
          </w:p>
        </w:tc>
      </w:tr>
      <w:tr w14:paraId="01685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532205B2">
            <w:pPr>
              <w:widowControl w:val="0"/>
              <w:autoSpaceDE w:val="0"/>
              <w:autoSpaceDN w:val="0"/>
              <w:adjustRightInd w:val="0"/>
              <w:spacing w:line="259" w:lineRule="exact"/>
              <w:ind w:left="34"/>
              <w:rPr>
                <w:color w:val="191919"/>
                <w:w w:val="105"/>
              </w:rPr>
            </w:pPr>
            <w:r>
              <w:rPr>
                <w:b/>
                <w:bCs/>
                <w:i/>
                <w:color w:val="191919"/>
                <w:w w:val="105"/>
              </w:rPr>
              <w:t>Итого: 34 ч</w:t>
            </w:r>
          </w:p>
        </w:tc>
      </w:tr>
    </w:tbl>
    <w:p w14:paraId="63887E38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75075C1E">
      <w:pPr>
        <w:pStyle w:val="18"/>
        <w:ind w:left="0"/>
        <w:jc w:val="both"/>
        <w:rPr>
          <w:b/>
        </w:rPr>
      </w:pPr>
      <w:r>
        <w:rPr>
          <w:b/>
        </w:rPr>
        <w:t xml:space="preserve">                   Требования к результатам обучения учащихся 3 класса</w:t>
      </w:r>
    </w:p>
    <w:p w14:paraId="5A8D9055">
      <w:pPr>
        <w:pStyle w:val="18"/>
        <w:ind w:left="0"/>
        <w:jc w:val="both"/>
        <w:rPr>
          <w:b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3"/>
        <w:gridCol w:w="5491"/>
      </w:tblGrid>
      <w:tr w14:paraId="1585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7BB17D6">
            <w:pPr>
              <w:pStyle w:val="18"/>
              <w:ind w:left="0"/>
              <w:jc w:val="both"/>
            </w:pPr>
            <w:r>
              <w:rPr>
                <w:b/>
                <w:i/>
              </w:rPr>
              <w:t xml:space="preserve">Обучающийся научится:   </w:t>
            </w:r>
          </w:p>
        </w:tc>
        <w:tc>
          <w:tcPr>
            <w:tcW w:w="0" w:type="auto"/>
          </w:tcPr>
          <w:p w14:paraId="7959E92F">
            <w:pPr>
              <w:pStyle w:val="18"/>
              <w:ind w:left="0"/>
              <w:jc w:val="both"/>
            </w:pPr>
            <w:r>
              <w:rPr>
                <w:b/>
                <w:i/>
              </w:rPr>
              <w:t>Обучающийся получит возможность научиться:</w:t>
            </w:r>
          </w:p>
        </w:tc>
      </w:tr>
      <w:tr w14:paraId="15448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C6E79E0">
            <w:pPr>
              <w:pStyle w:val="18"/>
              <w:ind w:left="0"/>
              <w:jc w:val="both"/>
            </w:pPr>
            <w:r>
              <w:t>- различать имена и высказывания великих математиков;</w:t>
            </w:r>
          </w:p>
          <w:p w14:paraId="5FA8497A">
            <w:pPr>
              <w:pStyle w:val="18"/>
              <w:ind w:left="0"/>
              <w:jc w:val="both"/>
            </w:pPr>
            <w:r>
              <w:t>-  работать с  числами – великанами;</w:t>
            </w:r>
          </w:p>
          <w:p w14:paraId="78C5306F">
            <w:pPr>
              <w:pStyle w:val="18"/>
              <w:ind w:left="0"/>
              <w:jc w:val="both"/>
            </w:pPr>
            <w:r>
              <w:t>- пользоваться  алгоритмами составления и разгадывания математических ребусов;</w:t>
            </w:r>
          </w:p>
          <w:p w14:paraId="4B5C7C86">
            <w:pPr>
              <w:pStyle w:val="18"/>
              <w:ind w:left="0"/>
              <w:jc w:val="both"/>
            </w:pPr>
            <w:r>
              <w:t>- понимать «секреты» некоторых математических фокусов.</w:t>
            </w:r>
          </w:p>
          <w:p w14:paraId="7C3A56EC">
            <w:pPr>
              <w:pStyle w:val="18"/>
              <w:ind w:left="0"/>
              <w:jc w:val="both"/>
            </w:pPr>
            <w:r>
              <w:t xml:space="preserve"> </w:t>
            </w:r>
          </w:p>
        </w:tc>
        <w:tc>
          <w:tcPr>
            <w:tcW w:w="0" w:type="auto"/>
          </w:tcPr>
          <w:p w14:paraId="442F26CE">
            <w:pPr>
              <w:pStyle w:val="18"/>
              <w:ind w:left="34"/>
              <w:jc w:val="both"/>
            </w:pPr>
            <w:r>
              <w:t>-преобразовывать неравенства в равенства, составленные из чисел, сложенных из палочек в виде римских цифр;</w:t>
            </w:r>
          </w:p>
          <w:p w14:paraId="3B6C0110">
            <w:pPr>
              <w:pStyle w:val="18"/>
              <w:ind w:left="34"/>
              <w:jc w:val="both"/>
            </w:pPr>
            <w:r>
              <w:t>- решать нестандартные, олимпиадные и старинные задачи;</w:t>
            </w:r>
          </w:p>
          <w:p w14:paraId="2B410C39">
            <w:pPr>
              <w:pStyle w:val="18"/>
              <w:ind w:left="34"/>
              <w:jc w:val="both"/>
            </w:pPr>
            <w:r>
              <w:t xml:space="preserve">- использовать особые случаи быстрого умножения на практике; </w:t>
            </w:r>
          </w:p>
          <w:p w14:paraId="6DD6A21E">
            <w:pPr>
              <w:pStyle w:val="18"/>
              <w:ind w:left="34"/>
              <w:jc w:val="both"/>
            </w:pPr>
            <w:r>
              <w:t>- находить периметр,  площадь и объём окружающих предметов;</w:t>
            </w:r>
          </w:p>
          <w:p w14:paraId="53B761E1">
            <w:pPr>
              <w:pStyle w:val="21"/>
              <w:ind w:left="34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разгадывать и составлять математические ребусы, головоломки, фокусы.</w:t>
            </w:r>
          </w:p>
          <w:p w14:paraId="723BED67">
            <w:pPr>
              <w:pStyle w:val="18"/>
              <w:ind w:left="0"/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7F4CF357">
      <w:pPr>
        <w:pStyle w:val="18"/>
        <w:ind w:left="0"/>
        <w:jc w:val="both"/>
        <w:rPr>
          <w:b/>
        </w:rPr>
      </w:pPr>
    </w:p>
    <w:p w14:paraId="7C70E8C8">
      <w:pPr>
        <w:pStyle w:val="21"/>
        <w:ind w:left="-284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  <w:r>
        <w:rPr>
          <w:rFonts w:ascii="Times New Roman" w:hAnsi="Times New Roman" w:eastAsia="Calibri" w:cs="Times New Roman"/>
          <w:sz w:val="24"/>
          <w:szCs w:val="24"/>
          <w:lang w:val="ru-RU" w:eastAsia="en-US"/>
        </w:rPr>
        <w:t xml:space="preserve"> </w:t>
      </w:r>
    </w:p>
    <w:p w14:paraId="5BACC3B0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7AEE9834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 xml:space="preserve">              СОДЕРЖАНИЕ  КУРСА «ЗАНИМАТЕЛЬНАЯ МАТЕМАТИКА»</w:t>
      </w:r>
    </w:p>
    <w:p w14:paraId="27B4261D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 4  КЛАСС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977"/>
        <w:gridCol w:w="7279"/>
      </w:tblGrid>
      <w:tr w14:paraId="3C954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FF01BF2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>№</w:t>
            </w:r>
          </w:p>
        </w:tc>
        <w:tc>
          <w:tcPr>
            <w:tcW w:w="0" w:type="auto"/>
          </w:tcPr>
          <w:p w14:paraId="04AFD3EA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>Наименование раздела</w:t>
            </w:r>
          </w:p>
        </w:tc>
        <w:tc>
          <w:tcPr>
            <w:tcW w:w="0" w:type="auto"/>
          </w:tcPr>
          <w:p w14:paraId="19FD3897">
            <w:pPr>
              <w:pStyle w:val="21"/>
              <w:jc w:val="both"/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val="ru-RU" w:eastAsia="en-US"/>
              </w:rPr>
              <w:t xml:space="preserve">                                         Содержание</w:t>
            </w:r>
          </w:p>
        </w:tc>
      </w:tr>
      <w:tr w14:paraId="2952E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2FF60CF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0" w:type="auto"/>
          </w:tcPr>
          <w:p w14:paraId="5A991A7E">
            <w:pPr>
              <w:pStyle w:val="21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Числа. Арифметические действия. Величины.</w:t>
            </w:r>
          </w:p>
        </w:tc>
        <w:tc>
          <w:tcPr>
            <w:tcW w:w="0" w:type="auto"/>
          </w:tcPr>
          <w:p w14:paraId="6AF42880">
            <w:pPr>
              <w:autoSpaceDE w:val="0"/>
              <w:autoSpaceDN w:val="0"/>
              <w:adjustRightInd w:val="0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Числа от 1 до 1000. Сложение и вычитание чисел в пределах 1000. Числа-великаны (миллион и др.). Числовой палиндром: число, которое читается одинаково слева направо и справа налево. Поиск и чтение слов, связанных с математикой (в таблице, ходом шахматного коня и др.). Занимательные задания с римскими цифрами. Время. Единицы времени. Масса. Единицы массы. Литр.</w:t>
            </w:r>
          </w:p>
        </w:tc>
      </w:tr>
      <w:tr w14:paraId="6A933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CB8F13C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0" w:type="auto"/>
          </w:tcPr>
          <w:p w14:paraId="5B46F680">
            <w:pPr>
              <w:pStyle w:val="21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Мир занимательных задач.</w:t>
            </w:r>
          </w:p>
        </w:tc>
        <w:tc>
          <w:tcPr>
            <w:tcW w:w="0" w:type="auto"/>
          </w:tcPr>
          <w:p w14:paraId="0F990D1C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 xml:space="preserve"> Анализ и оценка готовых решений задачи, выбор верных решений. Задачи на доказательство, например, найти цифровое значение букв в условной записи: СМЕХ + ГРОМ = ГРЕМИ и др. Обоснование выполняемых и выполненных действий.</w:t>
            </w:r>
          </w:p>
          <w:p w14:paraId="7E111350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Решение олимпиадных задач международного конкурса «Кенгуру». Воспроизведение способа решения задачи. Выбор наиболее эффективных способов решения.</w:t>
            </w:r>
          </w:p>
        </w:tc>
      </w:tr>
      <w:tr w14:paraId="2159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48C7D33">
            <w:pPr>
              <w:pStyle w:val="21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0" w:type="auto"/>
          </w:tcPr>
          <w:p w14:paraId="3EA36D61">
            <w:pPr>
              <w:pStyle w:val="21"/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color w:val="191919"/>
                <w:sz w:val="24"/>
                <w:szCs w:val="24"/>
                <w:lang w:val="ru-RU"/>
              </w:rPr>
              <w:t>Геометрическая мозаика.</w:t>
            </w:r>
          </w:p>
        </w:tc>
        <w:tc>
          <w:tcPr>
            <w:tcW w:w="0" w:type="auto"/>
          </w:tcPr>
          <w:p w14:paraId="7F96D6F0">
            <w:pPr>
              <w:autoSpaceDE w:val="0"/>
              <w:autoSpaceDN w:val="0"/>
              <w:adjustRightInd w:val="0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Объёмные фигуры: цилиндр, конус, пирамида, шар, куб. Моделирование из проволоки. Создание объёмных фигур из развёрток: цилиндр, призма шестиугольная, призма треугольная, куб, конус, четырёхугольная пирамида, октаэдр, параллелепипед, усечённый конус, усечённая пирамида, пятиугольная пирамида, икосаэдр (по выбору учащихся).</w:t>
            </w:r>
          </w:p>
        </w:tc>
      </w:tr>
    </w:tbl>
    <w:p w14:paraId="62373850">
      <w:pPr>
        <w:pStyle w:val="18"/>
        <w:autoSpaceDE w:val="0"/>
        <w:autoSpaceDN w:val="0"/>
        <w:adjustRightInd w:val="0"/>
        <w:ind w:left="-142"/>
        <w:jc w:val="both"/>
        <w:rPr>
          <w:rFonts w:eastAsia="Calibri"/>
          <w:kern w:val="1"/>
          <w:lang w:eastAsia="en-US" w:bidi="hi-IN"/>
        </w:rPr>
      </w:pPr>
    </w:p>
    <w:p w14:paraId="1596A681">
      <w:pPr>
        <w:pStyle w:val="18"/>
        <w:autoSpaceDE w:val="0"/>
        <w:autoSpaceDN w:val="0"/>
        <w:adjustRightInd w:val="0"/>
        <w:ind w:left="-142"/>
        <w:jc w:val="both"/>
        <w:rPr>
          <w:rFonts w:eastAsia="Calibri"/>
          <w:kern w:val="1"/>
          <w:lang w:eastAsia="en-US" w:bidi="hi-IN"/>
        </w:rPr>
      </w:pPr>
    </w:p>
    <w:p w14:paraId="78B79CDB">
      <w:pPr>
        <w:pStyle w:val="18"/>
        <w:autoSpaceDE w:val="0"/>
        <w:autoSpaceDN w:val="0"/>
        <w:adjustRightInd w:val="0"/>
        <w:ind w:left="-142"/>
        <w:jc w:val="both"/>
        <w:rPr>
          <w:rFonts w:eastAsia="Calibri"/>
          <w:kern w:val="1"/>
          <w:lang w:eastAsia="en-US" w:bidi="hi-IN"/>
        </w:rPr>
      </w:pPr>
    </w:p>
    <w:p w14:paraId="049C29B3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 xml:space="preserve">                                ТЕМАТИЧЕСКОЕ  ПЛАНИРОВАНИЕ</w:t>
      </w:r>
    </w:p>
    <w:p w14:paraId="27064102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>4 КЛАСС - 34 часа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4055"/>
        <w:gridCol w:w="1475"/>
      </w:tblGrid>
      <w:tr w14:paraId="3BD26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287497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rPr>
                <w:b/>
                <w:bCs/>
                <w:color w:val="191919"/>
              </w:rPr>
              <w:t>№</w:t>
            </w:r>
          </w:p>
        </w:tc>
        <w:tc>
          <w:tcPr>
            <w:tcW w:w="0" w:type="auto"/>
          </w:tcPr>
          <w:p w14:paraId="7C5CCB0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rPr>
                <w:b/>
                <w:bCs/>
                <w:color w:val="191919"/>
              </w:rPr>
              <w:t xml:space="preserve">Тема </w:t>
            </w:r>
          </w:p>
        </w:tc>
        <w:tc>
          <w:tcPr>
            <w:tcW w:w="0" w:type="auto"/>
          </w:tcPr>
          <w:p w14:paraId="2675BEC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  <w:sz w:val="20"/>
                <w:szCs w:val="20"/>
              </w:rPr>
            </w:pPr>
            <w:r>
              <w:rPr>
                <w:b/>
                <w:bCs/>
                <w:color w:val="191919"/>
                <w:sz w:val="20"/>
                <w:szCs w:val="20"/>
              </w:rPr>
              <w:t>Кол--во часов</w:t>
            </w:r>
          </w:p>
        </w:tc>
      </w:tr>
      <w:tr w14:paraId="621A3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0" w:type="auto"/>
          </w:tcPr>
          <w:p w14:paraId="4644FAC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  <w:tc>
          <w:tcPr>
            <w:tcW w:w="0" w:type="auto"/>
          </w:tcPr>
          <w:p w14:paraId="1978FD44">
            <w:pPr>
              <w:widowControl w:val="0"/>
              <w:autoSpaceDE w:val="0"/>
              <w:autoSpaceDN w:val="0"/>
              <w:adjustRightInd w:val="0"/>
              <w:spacing w:line="407" w:lineRule="exact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06A6F71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590AE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38995A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  <w:tc>
          <w:tcPr>
            <w:tcW w:w="0" w:type="auto"/>
          </w:tcPr>
          <w:p w14:paraId="0EF3D87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Числа-великаны</w:t>
            </w:r>
          </w:p>
        </w:tc>
        <w:tc>
          <w:tcPr>
            <w:tcW w:w="0" w:type="auto"/>
          </w:tcPr>
          <w:p w14:paraId="4DE893B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899D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241A5A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</w:t>
            </w:r>
          </w:p>
        </w:tc>
        <w:tc>
          <w:tcPr>
            <w:tcW w:w="0" w:type="auto"/>
          </w:tcPr>
          <w:p w14:paraId="2252C107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Мир занимательных задач</w:t>
            </w:r>
          </w:p>
        </w:tc>
        <w:tc>
          <w:tcPr>
            <w:tcW w:w="0" w:type="auto"/>
          </w:tcPr>
          <w:p w14:paraId="7402ABB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238E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FF8D75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4</w:t>
            </w:r>
          </w:p>
        </w:tc>
        <w:tc>
          <w:tcPr>
            <w:tcW w:w="0" w:type="auto"/>
          </w:tcPr>
          <w:p w14:paraId="39C4BBDA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Кто что увидит?</w:t>
            </w:r>
          </w:p>
        </w:tc>
        <w:tc>
          <w:tcPr>
            <w:tcW w:w="0" w:type="auto"/>
          </w:tcPr>
          <w:p w14:paraId="62D4F0CB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00D5E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92C0CB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5</w:t>
            </w:r>
          </w:p>
        </w:tc>
        <w:tc>
          <w:tcPr>
            <w:tcW w:w="0" w:type="auto"/>
          </w:tcPr>
          <w:p w14:paraId="07A6DDC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Римские цифры</w:t>
            </w:r>
          </w:p>
        </w:tc>
        <w:tc>
          <w:tcPr>
            <w:tcW w:w="0" w:type="auto"/>
          </w:tcPr>
          <w:p w14:paraId="222FE32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07E9F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EABD7A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6</w:t>
            </w:r>
          </w:p>
        </w:tc>
        <w:tc>
          <w:tcPr>
            <w:tcW w:w="0" w:type="auto"/>
          </w:tcPr>
          <w:p w14:paraId="628343C8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Числовые головоломки</w:t>
            </w:r>
          </w:p>
        </w:tc>
        <w:tc>
          <w:tcPr>
            <w:tcW w:w="0" w:type="auto"/>
          </w:tcPr>
          <w:p w14:paraId="46A6BB6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28420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336690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7</w:t>
            </w:r>
          </w:p>
        </w:tc>
        <w:tc>
          <w:tcPr>
            <w:tcW w:w="0" w:type="auto"/>
          </w:tcPr>
          <w:p w14:paraId="7D85551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Секреты задач</w:t>
            </w:r>
          </w:p>
        </w:tc>
        <w:tc>
          <w:tcPr>
            <w:tcW w:w="0" w:type="auto"/>
          </w:tcPr>
          <w:p w14:paraId="691112C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03D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7879B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8</w:t>
            </w:r>
          </w:p>
        </w:tc>
        <w:tc>
          <w:tcPr>
            <w:tcW w:w="0" w:type="auto"/>
          </w:tcPr>
          <w:p w14:paraId="12133EB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В царстве смекалки</w:t>
            </w:r>
          </w:p>
        </w:tc>
        <w:tc>
          <w:tcPr>
            <w:tcW w:w="0" w:type="auto"/>
          </w:tcPr>
          <w:p w14:paraId="73ACCDD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4FA24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D446B8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9</w:t>
            </w:r>
          </w:p>
        </w:tc>
        <w:tc>
          <w:tcPr>
            <w:tcW w:w="0" w:type="auto"/>
          </w:tcPr>
          <w:p w14:paraId="4BB33BC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Математический марафон</w:t>
            </w:r>
          </w:p>
        </w:tc>
        <w:tc>
          <w:tcPr>
            <w:tcW w:w="0" w:type="auto"/>
          </w:tcPr>
          <w:p w14:paraId="1C8DCBE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9309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EBAF86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10-11</w:t>
            </w:r>
          </w:p>
        </w:tc>
        <w:tc>
          <w:tcPr>
            <w:tcW w:w="0" w:type="auto"/>
          </w:tcPr>
          <w:p w14:paraId="09F8E3D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«Спичечный» конструктор</w:t>
            </w:r>
          </w:p>
        </w:tc>
        <w:tc>
          <w:tcPr>
            <w:tcW w:w="0" w:type="auto"/>
          </w:tcPr>
          <w:p w14:paraId="4D64B0B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</w:tr>
      <w:tr w14:paraId="43F7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EBEA44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12</w:t>
            </w:r>
          </w:p>
        </w:tc>
        <w:tc>
          <w:tcPr>
            <w:tcW w:w="0" w:type="auto"/>
          </w:tcPr>
          <w:p w14:paraId="56AAA59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Выбери маршрут</w:t>
            </w:r>
          </w:p>
        </w:tc>
        <w:tc>
          <w:tcPr>
            <w:tcW w:w="0" w:type="auto"/>
          </w:tcPr>
          <w:p w14:paraId="6DE7D0F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52701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A471BF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13</w:t>
            </w:r>
          </w:p>
        </w:tc>
        <w:tc>
          <w:tcPr>
            <w:tcW w:w="0" w:type="auto"/>
          </w:tcPr>
          <w:p w14:paraId="7C578FC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0633F07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D892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614D5A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14</w:t>
            </w:r>
          </w:p>
        </w:tc>
        <w:tc>
          <w:tcPr>
            <w:tcW w:w="0" w:type="auto"/>
          </w:tcPr>
          <w:p w14:paraId="0FE5C5B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Математические фокусы</w:t>
            </w:r>
          </w:p>
        </w:tc>
        <w:tc>
          <w:tcPr>
            <w:tcW w:w="0" w:type="auto"/>
          </w:tcPr>
          <w:p w14:paraId="3D50B86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03F0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6EE196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15-17</w:t>
            </w:r>
          </w:p>
        </w:tc>
        <w:tc>
          <w:tcPr>
            <w:tcW w:w="0" w:type="auto"/>
          </w:tcPr>
          <w:p w14:paraId="0DDD3EA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Занимательное моделирование</w:t>
            </w:r>
          </w:p>
        </w:tc>
        <w:tc>
          <w:tcPr>
            <w:tcW w:w="0" w:type="auto"/>
          </w:tcPr>
          <w:p w14:paraId="63F934E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</w:t>
            </w:r>
          </w:p>
        </w:tc>
      </w:tr>
      <w:tr w14:paraId="3AA39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266394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18</w:t>
            </w:r>
          </w:p>
        </w:tc>
        <w:tc>
          <w:tcPr>
            <w:tcW w:w="0" w:type="auto"/>
          </w:tcPr>
          <w:p w14:paraId="08A84DD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Математическая копилка</w:t>
            </w:r>
          </w:p>
        </w:tc>
        <w:tc>
          <w:tcPr>
            <w:tcW w:w="0" w:type="auto"/>
          </w:tcPr>
          <w:p w14:paraId="07855C4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36BF0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704FF2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19</w:t>
            </w:r>
          </w:p>
        </w:tc>
        <w:tc>
          <w:tcPr>
            <w:tcW w:w="0" w:type="auto"/>
          </w:tcPr>
          <w:p w14:paraId="0FF31D8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Какие слова спрятаны в таблице?</w:t>
            </w:r>
          </w:p>
        </w:tc>
        <w:tc>
          <w:tcPr>
            <w:tcW w:w="0" w:type="auto"/>
          </w:tcPr>
          <w:p w14:paraId="490262B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3A6D5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0EA894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20</w:t>
            </w:r>
          </w:p>
        </w:tc>
        <w:tc>
          <w:tcPr>
            <w:tcW w:w="0" w:type="auto"/>
          </w:tcPr>
          <w:p w14:paraId="2F9EBAE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«Математика — наш друг!»</w:t>
            </w:r>
          </w:p>
        </w:tc>
        <w:tc>
          <w:tcPr>
            <w:tcW w:w="0" w:type="auto"/>
          </w:tcPr>
          <w:p w14:paraId="46C3030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F611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F264EC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21</w:t>
            </w:r>
          </w:p>
        </w:tc>
        <w:tc>
          <w:tcPr>
            <w:tcW w:w="0" w:type="auto"/>
          </w:tcPr>
          <w:p w14:paraId="2B959E3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Решай, отгадывай, считай</w:t>
            </w:r>
          </w:p>
        </w:tc>
        <w:tc>
          <w:tcPr>
            <w:tcW w:w="0" w:type="auto"/>
          </w:tcPr>
          <w:p w14:paraId="17824E4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34A31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9D8223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22-23</w:t>
            </w:r>
          </w:p>
        </w:tc>
        <w:tc>
          <w:tcPr>
            <w:tcW w:w="0" w:type="auto"/>
          </w:tcPr>
          <w:p w14:paraId="6607D64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В царстве смекалки</w:t>
            </w:r>
          </w:p>
        </w:tc>
        <w:tc>
          <w:tcPr>
            <w:tcW w:w="0" w:type="auto"/>
          </w:tcPr>
          <w:p w14:paraId="41328AC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</w:tr>
      <w:tr w14:paraId="7FDE2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16A363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24</w:t>
            </w:r>
          </w:p>
        </w:tc>
        <w:tc>
          <w:tcPr>
            <w:tcW w:w="0" w:type="auto"/>
          </w:tcPr>
          <w:p w14:paraId="5F4C92C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Числовые головоломки</w:t>
            </w:r>
          </w:p>
        </w:tc>
        <w:tc>
          <w:tcPr>
            <w:tcW w:w="0" w:type="auto"/>
          </w:tcPr>
          <w:p w14:paraId="4E7A286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2CE45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30F845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25-26</w:t>
            </w:r>
          </w:p>
        </w:tc>
        <w:tc>
          <w:tcPr>
            <w:tcW w:w="0" w:type="auto"/>
          </w:tcPr>
          <w:p w14:paraId="0AA2872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Мир занимательных задач</w:t>
            </w:r>
          </w:p>
        </w:tc>
        <w:tc>
          <w:tcPr>
            <w:tcW w:w="0" w:type="auto"/>
          </w:tcPr>
          <w:p w14:paraId="21091D2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</w:tr>
      <w:tr w14:paraId="37274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642F35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27</w:t>
            </w:r>
          </w:p>
        </w:tc>
        <w:tc>
          <w:tcPr>
            <w:tcW w:w="0" w:type="auto"/>
          </w:tcPr>
          <w:p w14:paraId="5C55A25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Математические фокусы</w:t>
            </w:r>
          </w:p>
        </w:tc>
        <w:tc>
          <w:tcPr>
            <w:tcW w:w="0" w:type="auto"/>
          </w:tcPr>
          <w:p w14:paraId="0C31D08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2F573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AF91E3B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28-29</w:t>
            </w:r>
          </w:p>
        </w:tc>
        <w:tc>
          <w:tcPr>
            <w:tcW w:w="0" w:type="auto"/>
          </w:tcPr>
          <w:p w14:paraId="69E9EF9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37D1ACB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</w:tr>
      <w:tr w14:paraId="322D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ED3A84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30</w:t>
            </w:r>
          </w:p>
        </w:tc>
        <w:tc>
          <w:tcPr>
            <w:tcW w:w="0" w:type="auto"/>
          </w:tcPr>
          <w:p w14:paraId="7EBF05C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Блиц-турнир по решению задач</w:t>
            </w:r>
          </w:p>
        </w:tc>
        <w:tc>
          <w:tcPr>
            <w:tcW w:w="0" w:type="auto"/>
          </w:tcPr>
          <w:p w14:paraId="0BE38BE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20D01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391C89B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31</w:t>
            </w:r>
          </w:p>
        </w:tc>
        <w:tc>
          <w:tcPr>
            <w:tcW w:w="0" w:type="auto"/>
          </w:tcPr>
          <w:p w14:paraId="69F0867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Математическая копилка</w:t>
            </w:r>
          </w:p>
        </w:tc>
        <w:tc>
          <w:tcPr>
            <w:tcW w:w="0" w:type="auto"/>
          </w:tcPr>
          <w:p w14:paraId="05DE9A9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3DED1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2E3ADB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32</w:t>
            </w:r>
          </w:p>
        </w:tc>
        <w:tc>
          <w:tcPr>
            <w:tcW w:w="0" w:type="auto"/>
          </w:tcPr>
          <w:p w14:paraId="7DB6A8D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Геометрические фигуры вокруг нас</w:t>
            </w:r>
          </w:p>
        </w:tc>
        <w:tc>
          <w:tcPr>
            <w:tcW w:w="0" w:type="auto"/>
          </w:tcPr>
          <w:p w14:paraId="25C8AF9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64E35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C06093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33</w:t>
            </w:r>
          </w:p>
        </w:tc>
        <w:tc>
          <w:tcPr>
            <w:tcW w:w="0" w:type="auto"/>
          </w:tcPr>
          <w:p w14:paraId="2E79E04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Математический лабиринт</w:t>
            </w:r>
          </w:p>
        </w:tc>
        <w:tc>
          <w:tcPr>
            <w:tcW w:w="0" w:type="auto"/>
          </w:tcPr>
          <w:p w14:paraId="18141C5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5C8AC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4031B8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34</w:t>
            </w:r>
          </w:p>
        </w:tc>
        <w:tc>
          <w:tcPr>
            <w:tcW w:w="0" w:type="auto"/>
          </w:tcPr>
          <w:p w14:paraId="714DFFB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sz w:val="24"/>
                <w:szCs w:val="24"/>
              </w:rPr>
            </w:pPr>
            <w:r>
              <w:rPr>
                <w:bCs/>
                <w:color w:val="191919"/>
                <w:w w:val="105"/>
                <w:sz w:val="24"/>
                <w:szCs w:val="24"/>
              </w:rPr>
              <w:t>Математический праздник</w:t>
            </w:r>
          </w:p>
        </w:tc>
        <w:tc>
          <w:tcPr>
            <w:tcW w:w="0" w:type="auto"/>
          </w:tcPr>
          <w:p w14:paraId="72C8072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</w:tr>
      <w:tr w14:paraId="7692B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</w:tcPr>
          <w:p w14:paraId="376CAA1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i/>
                <w:color w:val="191919"/>
              </w:rPr>
            </w:pPr>
            <w:r>
              <w:rPr>
                <w:b/>
                <w:bCs/>
                <w:i/>
                <w:color w:val="191919"/>
              </w:rPr>
              <w:t>Итого: 34 ч</w:t>
            </w:r>
          </w:p>
        </w:tc>
        <w:tc>
          <w:tcPr>
            <w:tcW w:w="0" w:type="auto"/>
          </w:tcPr>
          <w:p w14:paraId="65C2AA0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</w:tr>
    </w:tbl>
    <w:p w14:paraId="7510C75E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706935E7">
      <w:pPr>
        <w:pStyle w:val="8"/>
        <w:spacing w:before="0" w:beforeAutospacing="0" w:after="0" w:afterAutospacing="0"/>
        <w:ind w:left="-426" w:firstLine="426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ТЕМАТИЧЕСКОЕ ПЛАНИРОВАНИЕ С ОПРЕДЕЛЕНИЕМ ОСНОВНЫХ ВИДОВ ДЕЯТЕЛЬНОСТИ</w:t>
      </w:r>
    </w:p>
    <w:p w14:paraId="60237ABA">
      <w:pPr>
        <w:pStyle w:val="21"/>
        <w:ind w:left="-426"/>
        <w:jc w:val="both"/>
        <w:rPr>
          <w:rFonts w:ascii="Times New Roman" w:hAnsi="Times New Roman" w:eastAsia="Calibri" w:cs="Times New Roman"/>
          <w:sz w:val="24"/>
          <w:szCs w:val="24"/>
          <w:lang w:val="ru-RU" w:eastAsia="en-US"/>
        </w:rPr>
      </w:pPr>
    </w:p>
    <w:p w14:paraId="330F7D74">
      <w:pPr>
        <w:ind w:left="-426" w:firstLine="426"/>
        <w:rPr>
          <w:b/>
          <w:bCs/>
          <w:szCs w:val="22"/>
        </w:rPr>
      </w:pPr>
      <w:r>
        <w:rPr>
          <w:b/>
          <w:bCs/>
          <w:szCs w:val="22"/>
        </w:rPr>
        <w:t>4  КЛАСС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301"/>
        <w:gridCol w:w="2168"/>
        <w:gridCol w:w="6673"/>
      </w:tblGrid>
      <w:tr w14:paraId="3E162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C85ED6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rPr>
                <w:b/>
                <w:bCs/>
                <w:color w:val="191919"/>
              </w:rPr>
              <w:t>№</w:t>
            </w:r>
          </w:p>
        </w:tc>
        <w:tc>
          <w:tcPr>
            <w:tcW w:w="0" w:type="auto"/>
          </w:tcPr>
          <w:p w14:paraId="3D482C4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  <w:sz w:val="24"/>
                <w:szCs w:val="24"/>
              </w:rPr>
            </w:pPr>
            <w:r>
              <w:rPr>
                <w:b/>
                <w:bCs/>
                <w:color w:val="191919"/>
                <w:sz w:val="24"/>
                <w:szCs w:val="24"/>
              </w:rPr>
              <w:t xml:space="preserve">Дата </w:t>
            </w:r>
          </w:p>
        </w:tc>
        <w:tc>
          <w:tcPr>
            <w:tcW w:w="0" w:type="auto"/>
          </w:tcPr>
          <w:p w14:paraId="17DEF9C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  <w:sz w:val="24"/>
                <w:szCs w:val="24"/>
              </w:rPr>
            </w:pPr>
            <w:r>
              <w:rPr>
                <w:b/>
                <w:bCs/>
                <w:color w:val="191919"/>
                <w:sz w:val="24"/>
                <w:szCs w:val="24"/>
              </w:rPr>
              <w:t xml:space="preserve">Тема </w:t>
            </w:r>
          </w:p>
        </w:tc>
        <w:tc>
          <w:tcPr>
            <w:tcW w:w="0" w:type="auto"/>
          </w:tcPr>
          <w:p w14:paraId="4149E25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  <w:sz w:val="24"/>
                <w:szCs w:val="24"/>
              </w:rPr>
            </w:pPr>
            <w:r>
              <w:rPr>
                <w:b/>
                <w:bCs/>
                <w:color w:val="191919"/>
                <w:sz w:val="24"/>
                <w:szCs w:val="24"/>
              </w:rPr>
              <w:t>Содержание занятий</w:t>
            </w:r>
          </w:p>
        </w:tc>
      </w:tr>
      <w:tr w14:paraId="1DC77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C3BF72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</w:t>
            </w:r>
          </w:p>
        </w:tc>
        <w:tc>
          <w:tcPr>
            <w:tcW w:w="0" w:type="auto"/>
          </w:tcPr>
          <w:p w14:paraId="726B8266">
            <w:pPr>
              <w:widowControl w:val="0"/>
              <w:autoSpaceDE w:val="0"/>
              <w:autoSpaceDN w:val="0"/>
              <w:adjustRightInd w:val="0"/>
              <w:spacing w:line="407" w:lineRule="exact"/>
              <w:ind w:left="34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8756CEB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3C7358A5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олимпиадных задач международного конкурса «Кенгуру».</w:t>
            </w:r>
          </w:p>
        </w:tc>
      </w:tr>
      <w:tr w14:paraId="0FFC5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2D99A6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</w:t>
            </w:r>
          </w:p>
        </w:tc>
        <w:tc>
          <w:tcPr>
            <w:tcW w:w="0" w:type="auto"/>
          </w:tcPr>
          <w:p w14:paraId="0210C75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92A0455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Числа-великаны</w:t>
            </w:r>
          </w:p>
        </w:tc>
        <w:tc>
          <w:tcPr>
            <w:tcW w:w="0" w:type="auto"/>
          </w:tcPr>
          <w:p w14:paraId="383F0959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Как велик миллион? Что такое гугол?</w:t>
            </w:r>
          </w:p>
        </w:tc>
      </w:tr>
      <w:tr w14:paraId="6BABA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C98D18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</w:t>
            </w:r>
          </w:p>
        </w:tc>
        <w:tc>
          <w:tcPr>
            <w:tcW w:w="0" w:type="auto"/>
          </w:tcPr>
          <w:p w14:paraId="5C42C0B1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8C97B35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Мир занимательных задач</w:t>
            </w:r>
          </w:p>
        </w:tc>
        <w:tc>
          <w:tcPr>
            <w:tcW w:w="0" w:type="auto"/>
          </w:tcPr>
          <w:p w14:paraId="7F9FA8A8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со многими возможными решениями. Задачи с не-</w:t>
            </w:r>
          </w:p>
          <w:p w14:paraId="283ACFDB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достающими данными, с избыточным составом условия. Задачи на доказательство: найти цифровое значение букв в условной записи: СМЕХ + ГРОМ = ГРЕМИ и др.</w:t>
            </w:r>
          </w:p>
        </w:tc>
      </w:tr>
      <w:tr w14:paraId="6C4A5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1EB925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4</w:t>
            </w:r>
          </w:p>
        </w:tc>
        <w:tc>
          <w:tcPr>
            <w:tcW w:w="0" w:type="auto"/>
          </w:tcPr>
          <w:p w14:paraId="1DC82220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39A64D7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Кто что увидит?</w:t>
            </w:r>
          </w:p>
        </w:tc>
        <w:tc>
          <w:tcPr>
            <w:tcW w:w="0" w:type="auto"/>
          </w:tcPr>
          <w:p w14:paraId="702777BA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и задания на развитие пространственных представлений.</w:t>
            </w:r>
          </w:p>
        </w:tc>
      </w:tr>
      <w:tr w14:paraId="021C5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59B651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5</w:t>
            </w:r>
          </w:p>
        </w:tc>
        <w:tc>
          <w:tcPr>
            <w:tcW w:w="0" w:type="auto"/>
          </w:tcPr>
          <w:p w14:paraId="40E6403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3EA25F2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Римские цифры</w:t>
            </w:r>
          </w:p>
        </w:tc>
        <w:tc>
          <w:tcPr>
            <w:tcW w:w="0" w:type="auto"/>
          </w:tcPr>
          <w:p w14:paraId="18504730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Занимательные задания с римскими цифрами.</w:t>
            </w:r>
          </w:p>
        </w:tc>
      </w:tr>
      <w:tr w14:paraId="665BD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7A183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6</w:t>
            </w:r>
          </w:p>
        </w:tc>
        <w:tc>
          <w:tcPr>
            <w:tcW w:w="0" w:type="auto"/>
          </w:tcPr>
          <w:p w14:paraId="4D46264C">
            <w:pPr>
              <w:widowControl w:val="0"/>
              <w:autoSpaceDE w:val="0"/>
              <w:autoSpaceDN w:val="0"/>
              <w:adjustRightInd w:val="0"/>
              <w:spacing w:line="316" w:lineRule="exact"/>
              <w:ind w:left="34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606B950F">
            <w:pPr>
              <w:widowControl w:val="0"/>
              <w:autoSpaceDE w:val="0"/>
              <w:autoSpaceDN w:val="0"/>
              <w:adjustRightInd w:val="0"/>
              <w:ind w:left="34"/>
              <w:rPr>
                <w:bCs/>
                <w:i/>
                <w:color w:val="191919"/>
                <w:w w:val="105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Числовые головоломки</w:t>
            </w:r>
          </w:p>
        </w:tc>
        <w:tc>
          <w:tcPr>
            <w:tcW w:w="0" w:type="auto"/>
          </w:tcPr>
          <w:p w14:paraId="1F3A7719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и составление ребусов, содержащих числа. Заполнение числового кроссворда (судоку, какуро).</w:t>
            </w:r>
          </w:p>
        </w:tc>
      </w:tr>
      <w:tr w14:paraId="2913D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071F7A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7</w:t>
            </w:r>
          </w:p>
        </w:tc>
        <w:tc>
          <w:tcPr>
            <w:tcW w:w="0" w:type="auto"/>
          </w:tcPr>
          <w:p w14:paraId="6220DEE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5A934625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Секреты задач</w:t>
            </w:r>
          </w:p>
        </w:tc>
        <w:tc>
          <w:tcPr>
            <w:tcW w:w="0" w:type="auto"/>
          </w:tcPr>
          <w:p w14:paraId="03E8B215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в стихах повышенной сложности: «Начнём с хвоста», «Сколько лет?» и др. (</w:t>
            </w:r>
            <w:r>
              <w:rPr>
                <w:i/>
                <w:color w:val="191919"/>
                <w:w w:val="105"/>
              </w:rPr>
              <w:t>Н. Разговоров</w:t>
            </w:r>
            <w:r>
              <w:rPr>
                <w:color w:val="191919"/>
                <w:w w:val="105"/>
              </w:rPr>
              <w:t>).</w:t>
            </w:r>
          </w:p>
        </w:tc>
      </w:tr>
      <w:tr w14:paraId="0A03A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368460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8</w:t>
            </w:r>
          </w:p>
        </w:tc>
        <w:tc>
          <w:tcPr>
            <w:tcW w:w="0" w:type="auto"/>
          </w:tcPr>
          <w:p w14:paraId="50958EA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0423C780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В царстве смекалки</w:t>
            </w:r>
          </w:p>
        </w:tc>
        <w:tc>
          <w:tcPr>
            <w:tcW w:w="0" w:type="auto"/>
          </w:tcPr>
          <w:p w14:paraId="2B66E23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rPr>
                <w:color w:val="191919"/>
                <w:w w:val="105"/>
              </w:rPr>
              <w:t>Сбор информации и выпуск математической газеты (работа в группах)</w:t>
            </w:r>
          </w:p>
        </w:tc>
      </w:tr>
      <w:tr w14:paraId="18A76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651D55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9</w:t>
            </w:r>
          </w:p>
        </w:tc>
        <w:tc>
          <w:tcPr>
            <w:tcW w:w="0" w:type="auto"/>
          </w:tcPr>
          <w:p w14:paraId="48BFAFE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9FD2F46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Математический марафон</w:t>
            </w:r>
          </w:p>
        </w:tc>
        <w:tc>
          <w:tcPr>
            <w:tcW w:w="0" w:type="auto"/>
          </w:tcPr>
          <w:p w14:paraId="6563001A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задач международного конкурса «Кенгуру».</w:t>
            </w:r>
          </w:p>
          <w:p w14:paraId="058A0173">
            <w:pPr>
              <w:pStyle w:val="18"/>
              <w:autoSpaceDE w:val="0"/>
              <w:autoSpaceDN w:val="0"/>
              <w:adjustRightInd w:val="0"/>
              <w:ind w:left="95"/>
              <w:jc w:val="both"/>
              <w:rPr>
                <w:b/>
                <w:bCs/>
                <w:color w:val="191919"/>
              </w:rPr>
            </w:pPr>
          </w:p>
        </w:tc>
      </w:tr>
      <w:tr w14:paraId="1B42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0" w:type="auto"/>
          </w:tcPr>
          <w:p w14:paraId="2A5966F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10-11</w:t>
            </w:r>
          </w:p>
        </w:tc>
        <w:tc>
          <w:tcPr>
            <w:tcW w:w="0" w:type="auto"/>
          </w:tcPr>
          <w:p w14:paraId="40C628BB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5AF1E4B8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«Спичечный» конструктор</w:t>
            </w:r>
          </w:p>
        </w:tc>
        <w:tc>
          <w:tcPr>
            <w:tcW w:w="0" w:type="auto"/>
          </w:tcPr>
          <w:p w14:paraId="67BFBED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Построение конструкции по заданному образцу. Перекладывание нескольких спичек в соответствии с условиями. Проверка выполненной работы.</w:t>
            </w:r>
          </w:p>
        </w:tc>
      </w:tr>
      <w:tr w14:paraId="7A92A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3E20ED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12</w:t>
            </w:r>
          </w:p>
        </w:tc>
        <w:tc>
          <w:tcPr>
            <w:tcW w:w="0" w:type="auto"/>
          </w:tcPr>
          <w:p w14:paraId="590FB004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E438064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Выбери маршрут</w:t>
            </w:r>
          </w:p>
        </w:tc>
        <w:tc>
          <w:tcPr>
            <w:tcW w:w="0" w:type="auto"/>
          </w:tcPr>
          <w:p w14:paraId="5E1CBCE0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Единица длины километр. Составление карты путешествия: на определённом транспорте по выбранному маршруту. Определяем расстояния между городами и сёлами.</w:t>
            </w:r>
          </w:p>
        </w:tc>
      </w:tr>
      <w:tr w14:paraId="4AC8C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0D0E1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13</w:t>
            </w:r>
          </w:p>
        </w:tc>
        <w:tc>
          <w:tcPr>
            <w:tcW w:w="0" w:type="auto"/>
          </w:tcPr>
          <w:p w14:paraId="642A952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11D7992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3F66944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</w:p>
        </w:tc>
      </w:tr>
      <w:tr w14:paraId="34BD9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7B624C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14</w:t>
            </w:r>
          </w:p>
        </w:tc>
        <w:tc>
          <w:tcPr>
            <w:tcW w:w="0" w:type="auto"/>
          </w:tcPr>
          <w:p w14:paraId="7173D5A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B4A1497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Математические фокусы</w:t>
            </w:r>
          </w:p>
        </w:tc>
        <w:tc>
          <w:tcPr>
            <w:tcW w:w="0" w:type="auto"/>
          </w:tcPr>
          <w:p w14:paraId="4B46E89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«Открой» способ быстрого поиска суммы. Как сложить несколько последовательных чисел натурального ряда? Например, 6 + 7 + 8 + 9 + 10; 12 + 13 + 14 + 15 + 16 и др.</w:t>
            </w:r>
          </w:p>
        </w:tc>
      </w:tr>
      <w:tr w14:paraId="2CE1F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0" w:type="auto"/>
          </w:tcPr>
          <w:p w14:paraId="675AB64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15-17</w:t>
            </w:r>
          </w:p>
        </w:tc>
        <w:tc>
          <w:tcPr>
            <w:tcW w:w="0" w:type="auto"/>
          </w:tcPr>
          <w:p w14:paraId="0F79963B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118585C3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Занимательное моделирование</w:t>
            </w:r>
          </w:p>
        </w:tc>
        <w:tc>
          <w:tcPr>
            <w:tcW w:w="0" w:type="auto"/>
          </w:tcPr>
          <w:p w14:paraId="5B6CA6F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Объёмные фигуры: цилиндр, конус, пирамида, шар, куб. Набор «Геометрические тела». Моделирование из проволоки. Создание объёмных фигур из развёрток: цилиндр, призма шестиугольная, призма треугольная, куб, конус, четырёхугольная пирамида, октаэдр, параллелепипед, усечённый конус, усечённая пирамида, пятиугольная пирамида, икосаэдр (по выбору учащихся).</w:t>
            </w:r>
          </w:p>
        </w:tc>
      </w:tr>
      <w:tr w14:paraId="11DAA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7D9C0C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18</w:t>
            </w:r>
          </w:p>
        </w:tc>
        <w:tc>
          <w:tcPr>
            <w:tcW w:w="0" w:type="auto"/>
          </w:tcPr>
          <w:p w14:paraId="7BB6B07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095891CB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Математическая копилка</w:t>
            </w:r>
          </w:p>
        </w:tc>
        <w:tc>
          <w:tcPr>
            <w:tcW w:w="0" w:type="auto"/>
          </w:tcPr>
          <w:p w14:paraId="6251BCC9">
            <w:pPr>
              <w:widowControl w:val="0"/>
              <w:autoSpaceDE w:val="0"/>
              <w:autoSpaceDN w:val="0"/>
              <w:adjustRightInd w:val="0"/>
              <w:spacing w:line="259" w:lineRule="exact"/>
              <w:ind w:left="4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Составление сборника числового материала, взятого из жизни (газеты, детские журналы), для составления задач.</w:t>
            </w:r>
          </w:p>
        </w:tc>
      </w:tr>
      <w:tr w14:paraId="6E504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5B0801D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19</w:t>
            </w:r>
          </w:p>
        </w:tc>
        <w:tc>
          <w:tcPr>
            <w:tcW w:w="0" w:type="auto"/>
          </w:tcPr>
          <w:p w14:paraId="47167CC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2D527BC1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Какие слова спрятаны в таблице?</w:t>
            </w:r>
          </w:p>
        </w:tc>
        <w:tc>
          <w:tcPr>
            <w:tcW w:w="0" w:type="auto"/>
          </w:tcPr>
          <w:p w14:paraId="2F627960">
            <w:pPr>
              <w:pStyle w:val="18"/>
              <w:autoSpaceDE w:val="0"/>
              <w:autoSpaceDN w:val="0"/>
              <w:adjustRightInd w:val="0"/>
              <w:ind w:left="46"/>
              <w:jc w:val="both"/>
              <w:rPr>
                <w:b/>
                <w:bCs/>
                <w:color w:val="191919"/>
              </w:rPr>
            </w:pPr>
            <w:r>
              <w:rPr>
                <w:color w:val="191919"/>
                <w:w w:val="105"/>
              </w:rPr>
              <w:t>Поиск в таблице (9 9) слов, связанных с математикой.</w:t>
            </w:r>
          </w:p>
        </w:tc>
      </w:tr>
      <w:tr w14:paraId="076B6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67A25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20</w:t>
            </w:r>
          </w:p>
        </w:tc>
        <w:tc>
          <w:tcPr>
            <w:tcW w:w="0" w:type="auto"/>
          </w:tcPr>
          <w:p w14:paraId="076D648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6781A968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«Математика — наш друг!»</w:t>
            </w:r>
          </w:p>
        </w:tc>
        <w:tc>
          <w:tcPr>
            <w:tcW w:w="0" w:type="auto"/>
          </w:tcPr>
          <w:p w14:paraId="6586B7A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Задачи, решаемые перебором различных вариантов. «Открытые» задачи и задания (придумайте вопросы и ответьте на них). Задачи и задания по проверке готовых решений, в том числе неверных.</w:t>
            </w:r>
          </w:p>
          <w:p w14:paraId="7651B923">
            <w:pPr>
              <w:pStyle w:val="18"/>
              <w:autoSpaceDE w:val="0"/>
              <w:autoSpaceDN w:val="0"/>
              <w:adjustRightInd w:val="0"/>
              <w:ind w:left="95"/>
              <w:jc w:val="both"/>
              <w:rPr>
                <w:b/>
                <w:bCs/>
                <w:color w:val="191919"/>
              </w:rPr>
            </w:pPr>
          </w:p>
        </w:tc>
      </w:tr>
      <w:tr w14:paraId="4CB69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093FCE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21</w:t>
            </w:r>
          </w:p>
        </w:tc>
        <w:tc>
          <w:tcPr>
            <w:tcW w:w="0" w:type="auto"/>
          </w:tcPr>
          <w:p w14:paraId="649D236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C27C09F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Решай, отгадывай, считай</w:t>
            </w:r>
          </w:p>
        </w:tc>
        <w:tc>
          <w:tcPr>
            <w:tcW w:w="0" w:type="auto"/>
          </w:tcPr>
          <w:p w14:paraId="37ED3E0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Не переставляя числа 1, 2, 3, 4, 5, соединить их знаками действий так, чтобы в ответе получилось 0, 10, 20, 30, 40, 50, 60, 70, 80, 100. Две рядом стоящие цифры можно считать за одно число. Там, где необходимо, можно использовать скобки.</w:t>
            </w:r>
          </w:p>
        </w:tc>
      </w:tr>
      <w:tr w14:paraId="408DA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</w:tcPr>
          <w:p w14:paraId="22CC022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22-23</w:t>
            </w:r>
          </w:p>
        </w:tc>
        <w:tc>
          <w:tcPr>
            <w:tcW w:w="0" w:type="auto"/>
          </w:tcPr>
          <w:p w14:paraId="37220B5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C6BF821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В царстве смекалки</w:t>
            </w:r>
          </w:p>
        </w:tc>
        <w:tc>
          <w:tcPr>
            <w:tcW w:w="0" w:type="auto"/>
          </w:tcPr>
          <w:p w14:paraId="491FE53C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Сбор информации и выпуск математической газеты (работа в группах).</w:t>
            </w:r>
          </w:p>
        </w:tc>
      </w:tr>
      <w:tr w14:paraId="3BE0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5C88FC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24</w:t>
            </w:r>
          </w:p>
        </w:tc>
        <w:tc>
          <w:tcPr>
            <w:tcW w:w="0" w:type="auto"/>
          </w:tcPr>
          <w:p w14:paraId="2EDCA0D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41ABFC3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Числовые головоломки</w:t>
            </w:r>
          </w:p>
        </w:tc>
        <w:tc>
          <w:tcPr>
            <w:tcW w:w="0" w:type="auto"/>
          </w:tcPr>
          <w:p w14:paraId="662A6666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и составление ребусов, содержащих числа. Заполнение числового кроссворда (судоку, какуро).</w:t>
            </w:r>
          </w:p>
          <w:p w14:paraId="66F1729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</w:tr>
      <w:tr w14:paraId="3043C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0" w:type="auto"/>
          </w:tcPr>
          <w:p w14:paraId="77B65A86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25-26</w:t>
            </w:r>
          </w:p>
        </w:tc>
        <w:tc>
          <w:tcPr>
            <w:tcW w:w="0" w:type="auto"/>
          </w:tcPr>
          <w:p w14:paraId="35A1115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DB3125B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Мир занимательных задач</w:t>
            </w:r>
          </w:p>
        </w:tc>
        <w:tc>
          <w:tcPr>
            <w:tcW w:w="0" w:type="auto"/>
          </w:tcPr>
          <w:p w14:paraId="22F3014B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 со многими возможными решениями. Запись решения в виде таблицы. Задачи с недостающими данными, с избыточным составом условия. Задачи на доказательство: найти цифровое значение букв в условной записи.</w:t>
            </w:r>
          </w:p>
        </w:tc>
      </w:tr>
      <w:tr w14:paraId="7B1A1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D78475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27</w:t>
            </w:r>
          </w:p>
        </w:tc>
        <w:tc>
          <w:tcPr>
            <w:tcW w:w="0" w:type="auto"/>
          </w:tcPr>
          <w:p w14:paraId="0E491AC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34EDDBAB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Математические фокусы</w:t>
            </w:r>
          </w:p>
        </w:tc>
        <w:tc>
          <w:tcPr>
            <w:tcW w:w="0" w:type="auto"/>
          </w:tcPr>
          <w:p w14:paraId="2106249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Отгадывание задуманных чисел: «Отгадай задуманное число», «Отгадай число и месяц рождения» и др.</w:t>
            </w:r>
          </w:p>
        </w:tc>
      </w:tr>
      <w:tr w14:paraId="58C87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001D69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28-29</w:t>
            </w:r>
          </w:p>
        </w:tc>
        <w:tc>
          <w:tcPr>
            <w:tcW w:w="0" w:type="auto"/>
          </w:tcPr>
          <w:p w14:paraId="72BD6E1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23DBAD49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0" w:type="auto"/>
          </w:tcPr>
          <w:p w14:paraId="0CA76575">
            <w:pPr>
              <w:widowControl w:val="0"/>
              <w:autoSpaceDE w:val="0"/>
              <w:autoSpaceDN w:val="0"/>
              <w:adjustRightInd w:val="0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</w:p>
        </w:tc>
      </w:tr>
      <w:tr w14:paraId="226B5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9A5F861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30</w:t>
            </w:r>
          </w:p>
        </w:tc>
        <w:tc>
          <w:tcPr>
            <w:tcW w:w="0" w:type="auto"/>
          </w:tcPr>
          <w:p w14:paraId="07C885E2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702385AE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Блиц-турнир по решению задач</w:t>
            </w:r>
          </w:p>
        </w:tc>
        <w:tc>
          <w:tcPr>
            <w:tcW w:w="0" w:type="auto"/>
          </w:tcPr>
          <w:p w14:paraId="05B0719D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Решение логических, нестандартных задач. Решение задач, имеющих несколько решений.</w:t>
            </w:r>
          </w:p>
        </w:tc>
      </w:tr>
      <w:tr w14:paraId="32BB7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BAE5CF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31</w:t>
            </w:r>
          </w:p>
        </w:tc>
        <w:tc>
          <w:tcPr>
            <w:tcW w:w="0" w:type="auto"/>
          </w:tcPr>
          <w:p w14:paraId="2E25736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69FA5332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Математическая копилка</w:t>
            </w:r>
          </w:p>
        </w:tc>
        <w:tc>
          <w:tcPr>
            <w:tcW w:w="0" w:type="auto"/>
          </w:tcPr>
          <w:p w14:paraId="1F9CB981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Математика в спорте. Создание сборника числового материала для составления задач</w:t>
            </w:r>
          </w:p>
        </w:tc>
      </w:tr>
      <w:tr w14:paraId="45072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CE51B2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32</w:t>
            </w:r>
          </w:p>
        </w:tc>
        <w:tc>
          <w:tcPr>
            <w:tcW w:w="0" w:type="auto"/>
          </w:tcPr>
          <w:p w14:paraId="3455469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7BEAF9C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Геометрические фигуры вокруг нас</w:t>
            </w:r>
          </w:p>
        </w:tc>
        <w:tc>
          <w:tcPr>
            <w:tcW w:w="0" w:type="auto"/>
          </w:tcPr>
          <w:p w14:paraId="1AC79FE1">
            <w:pPr>
              <w:widowControl w:val="0"/>
              <w:autoSpaceDE w:val="0"/>
              <w:autoSpaceDN w:val="0"/>
              <w:adjustRightInd w:val="0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Поиск квадратов в прямоугольнике 25 см (на клетчатой части листа). Какая пара быстрее составит (и зарисует) геометрическую фигуру?</w:t>
            </w:r>
          </w:p>
        </w:tc>
      </w:tr>
      <w:tr w14:paraId="14425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21F56F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33</w:t>
            </w:r>
          </w:p>
        </w:tc>
        <w:tc>
          <w:tcPr>
            <w:tcW w:w="0" w:type="auto"/>
          </w:tcPr>
          <w:p w14:paraId="17013A5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4057FD80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Математический лабиринт</w:t>
            </w:r>
          </w:p>
        </w:tc>
        <w:tc>
          <w:tcPr>
            <w:tcW w:w="0" w:type="auto"/>
          </w:tcPr>
          <w:p w14:paraId="20330ED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Интеллектуальный марафон. Подготовка к международному конкурсу «Кенгуру».</w:t>
            </w:r>
          </w:p>
        </w:tc>
      </w:tr>
      <w:tr w14:paraId="6871A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53A99E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34</w:t>
            </w:r>
          </w:p>
        </w:tc>
        <w:tc>
          <w:tcPr>
            <w:tcW w:w="0" w:type="auto"/>
          </w:tcPr>
          <w:p w14:paraId="402A4D3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Cs/>
                <w:color w:val="191919"/>
                <w:w w:val="105"/>
              </w:rPr>
            </w:pPr>
          </w:p>
        </w:tc>
        <w:tc>
          <w:tcPr>
            <w:tcW w:w="0" w:type="auto"/>
          </w:tcPr>
          <w:p w14:paraId="59C7DCDE">
            <w:pPr>
              <w:pStyle w:val="18"/>
              <w:autoSpaceDE w:val="0"/>
              <w:autoSpaceDN w:val="0"/>
              <w:adjustRightInd w:val="0"/>
              <w:ind w:left="0"/>
              <w:rPr>
                <w:bCs/>
                <w:i/>
                <w:color w:val="191919"/>
                <w:sz w:val="24"/>
                <w:szCs w:val="24"/>
              </w:rPr>
            </w:pPr>
            <w:r>
              <w:rPr>
                <w:bCs/>
                <w:i/>
                <w:color w:val="191919"/>
                <w:w w:val="105"/>
                <w:sz w:val="24"/>
                <w:szCs w:val="24"/>
              </w:rPr>
              <w:t>Математический праздник</w:t>
            </w:r>
          </w:p>
        </w:tc>
        <w:tc>
          <w:tcPr>
            <w:tcW w:w="0" w:type="auto"/>
          </w:tcPr>
          <w:p w14:paraId="6CE8F34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9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Задачи-шутки. Занимательные вопросы и задачи-смекалки. Задачи в стихах. Игра «Задумай число».</w:t>
            </w:r>
          </w:p>
        </w:tc>
      </w:tr>
      <w:tr w14:paraId="52C93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4"/>
          </w:tcPr>
          <w:p w14:paraId="0DA78B17">
            <w:pPr>
              <w:widowControl w:val="0"/>
              <w:autoSpaceDE w:val="0"/>
              <w:autoSpaceDN w:val="0"/>
              <w:adjustRightInd w:val="0"/>
              <w:spacing w:line="259" w:lineRule="exact"/>
              <w:ind w:left="284"/>
              <w:rPr>
                <w:rFonts w:ascii="Segoe UI" w:hAnsi="Segoe UI" w:cs="Segoe UI"/>
                <w:color w:val="191919"/>
                <w:w w:val="105"/>
              </w:rPr>
            </w:pPr>
            <w:r>
              <w:rPr>
                <w:b/>
                <w:bCs/>
                <w:i/>
                <w:color w:val="191919"/>
              </w:rPr>
              <w:t>Итого: 34 ч</w:t>
            </w:r>
          </w:p>
        </w:tc>
      </w:tr>
    </w:tbl>
    <w:p w14:paraId="2B71B96D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6C7A25D9">
      <w:pPr>
        <w:pStyle w:val="18"/>
        <w:ind w:left="-284"/>
        <w:jc w:val="both"/>
        <w:rPr>
          <w:b/>
        </w:rPr>
      </w:pPr>
      <w:r>
        <w:rPr>
          <w:b/>
        </w:rPr>
        <w:t xml:space="preserve">                                  </w:t>
      </w:r>
    </w:p>
    <w:p w14:paraId="1A673AEC">
      <w:pPr>
        <w:pStyle w:val="18"/>
        <w:ind w:left="-284"/>
        <w:jc w:val="both"/>
        <w:rPr>
          <w:b/>
        </w:rPr>
      </w:pPr>
    </w:p>
    <w:p w14:paraId="5B170C55">
      <w:pPr>
        <w:pStyle w:val="18"/>
        <w:ind w:left="-284" w:firstLine="992"/>
        <w:jc w:val="both"/>
        <w:rPr>
          <w:b/>
        </w:rPr>
      </w:pPr>
      <w:r>
        <w:rPr>
          <w:b/>
        </w:rPr>
        <w:t xml:space="preserve"> Требования к результатам обучения учащихся 4 класса</w:t>
      </w:r>
    </w:p>
    <w:p w14:paraId="146E3E48">
      <w:pPr>
        <w:pStyle w:val="18"/>
        <w:ind w:left="-284"/>
        <w:jc w:val="both"/>
        <w:rPr>
          <w:b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8"/>
        <w:gridCol w:w="4476"/>
      </w:tblGrid>
      <w:tr w14:paraId="442AC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A5CCE0C">
            <w:pPr>
              <w:pStyle w:val="18"/>
              <w:ind w:left="0"/>
              <w:jc w:val="both"/>
            </w:pPr>
            <w:r>
              <w:rPr>
                <w:b/>
                <w:i/>
              </w:rPr>
              <w:t xml:space="preserve">Обучающийся научится:   </w:t>
            </w:r>
          </w:p>
        </w:tc>
        <w:tc>
          <w:tcPr>
            <w:tcW w:w="0" w:type="auto"/>
          </w:tcPr>
          <w:p w14:paraId="1CC3DC9E">
            <w:pPr>
              <w:pStyle w:val="18"/>
              <w:ind w:left="0"/>
              <w:jc w:val="both"/>
            </w:pPr>
            <w:r>
              <w:rPr>
                <w:b/>
                <w:i/>
              </w:rPr>
              <w:t>Обучающийся получит возможность научиться:</w:t>
            </w:r>
          </w:p>
        </w:tc>
      </w:tr>
      <w:tr w14:paraId="76C30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6036054">
            <w:r>
              <w:t xml:space="preserve"> </w:t>
            </w:r>
            <w:r>
              <w:rPr>
                <w:lang w:eastAsia="en-US"/>
              </w:rPr>
              <w:t xml:space="preserve">- </w:t>
            </w:r>
            <w:r>
              <w:t>проводить  вычислительные операции площадей и объёма фигур</w:t>
            </w:r>
          </w:p>
          <w:p w14:paraId="358537DA">
            <w:r>
              <w:t>- конструировать предметы из геометрических фигур.</w:t>
            </w:r>
          </w:p>
          <w:p w14:paraId="3C8EDBC8">
            <w:pPr>
              <w:pStyle w:val="18"/>
              <w:ind w:left="0"/>
            </w:pPr>
            <w:r>
              <w:t>- разгадывать и составлять простые математические ребусы, магические квадраты;</w:t>
            </w:r>
          </w:p>
          <w:p w14:paraId="3B2E902C">
            <w:pPr>
              <w:pStyle w:val="18"/>
              <w:ind w:left="0"/>
            </w:pPr>
            <w:r>
              <w:t>-  применять приёмы, упрощающие сложение и вычитание.</w:t>
            </w:r>
          </w:p>
        </w:tc>
        <w:tc>
          <w:tcPr>
            <w:tcW w:w="0" w:type="auto"/>
          </w:tcPr>
          <w:p w14:paraId="4D9EB74F">
            <w:r>
              <w:t>- выполнять упражнения с чертежей на нелинованной бумаге.</w:t>
            </w:r>
          </w:p>
          <w:p w14:paraId="6E1C42A0">
            <w:r>
              <w:t>- решать задачи на противоречия.</w:t>
            </w:r>
          </w:p>
          <w:p w14:paraId="46EF207C">
            <w:r>
              <w:t>- анализировать  проблемные ситуаций во многоходовых задачах.</w:t>
            </w:r>
          </w:p>
          <w:p w14:paraId="20E23653">
            <w:r>
              <w:t>- работать над проектами</w:t>
            </w:r>
          </w:p>
        </w:tc>
      </w:tr>
    </w:tbl>
    <w:p w14:paraId="4E8F2EC7">
      <w:pPr>
        <w:pStyle w:val="18"/>
        <w:ind w:left="-284"/>
        <w:jc w:val="both"/>
        <w:rPr>
          <w:b/>
        </w:rPr>
      </w:pPr>
    </w:p>
    <w:p w14:paraId="05D25608">
      <w:pPr>
        <w:ind w:left="-284"/>
      </w:pPr>
    </w:p>
    <w:p w14:paraId="112551D4">
      <w:pPr>
        <w:rPr>
          <w:b/>
        </w:rPr>
      </w:pPr>
      <w:r>
        <w:rPr>
          <w:b/>
        </w:rPr>
        <w:t xml:space="preserve">             К КОНЦУ ОБУЧЕНИЯ  ПО КУРСУ УЧАЩИЕСЯ НАУЧАТСЯ:</w:t>
      </w:r>
    </w:p>
    <w:p w14:paraId="21B26327">
      <w:pPr>
        <w:rPr>
          <w:b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7081"/>
      </w:tblGrid>
      <w:tr w14:paraId="15F26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0" w:type="auto"/>
          </w:tcPr>
          <w:p w14:paraId="5D915C8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</w:rPr>
            </w:pPr>
            <w:r>
              <w:rPr>
                <w:b/>
                <w:bCs/>
                <w:color w:val="191919"/>
                <w:sz w:val="24"/>
                <w:szCs w:val="24"/>
              </w:rPr>
              <w:t>Раздел</w:t>
            </w:r>
          </w:p>
        </w:tc>
        <w:tc>
          <w:tcPr>
            <w:tcW w:w="0" w:type="auto"/>
          </w:tcPr>
          <w:p w14:paraId="094A6AE9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Общие результаты</w:t>
            </w:r>
          </w:p>
        </w:tc>
      </w:tr>
      <w:tr w14:paraId="03A10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EBDB61E">
            <w:pPr>
              <w:pStyle w:val="18"/>
              <w:autoSpaceDE w:val="0"/>
              <w:autoSpaceDN w:val="0"/>
              <w:adjustRightInd w:val="0"/>
              <w:ind w:left="0"/>
              <w:rPr>
                <w:b/>
                <w:bCs/>
              </w:rPr>
            </w:pPr>
            <w:r>
              <w:rPr>
                <w:bCs/>
                <w:color w:val="191919"/>
                <w:sz w:val="24"/>
                <w:szCs w:val="24"/>
              </w:rPr>
              <w:t>Числа. Арифметические действия. Величины:</w:t>
            </w:r>
          </w:p>
        </w:tc>
        <w:tc>
          <w:tcPr>
            <w:tcW w:w="0" w:type="auto"/>
          </w:tcPr>
          <w:p w14:paraId="19506CAB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 сравнивать разные приёмы действий, выбирать удобные способы для выполнения конкретного задания;</w:t>
            </w:r>
          </w:p>
          <w:p w14:paraId="7473B886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 моделировать в процессе совместного обсуждения алгоритм решения числового кроссворда; использовать его в ходе самостоятельной работы;</w:t>
            </w:r>
          </w:p>
          <w:p w14:paraId="58C4991E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 применять изученные способы учебной работы и приёмы вычислений для работы с числовыми головоломками;</w:t>
            </w:r>
          </w:p>
          <w:p w14:paraId="14D3E492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 анализировать правила игры, действовать в соответствии с заданными правилами;</w:t>
            </w:r>
          </w:p>
          <w:p w14:paraId="6C6B525C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 включаться в групповую работу, участвовать в обсуждении проблемных вопросов, высказывать собственное мнение и аргументировать его;</w:t>
            </w:r>
          </w:p>
          <w:p w14:paraId="74A74148">
            <w:pPr>
              <w:autoSpaceDE w:val="0"/>
              <w:autoSpaceDN w:val="0"/>
              <w:adjustRightInd w:val="0"/>
              <w:jc w:val="both"/>
              <w:rPr>
                <w:color w:val="191919"/>
              </w:rPr>
            </w:pPr>
            <w:r>
              <w:rPr>
                <w:color w:val="191919"/>
              </w:rPr>
              <w:t>—выполнять пробное учебное действие, фиксировать индивидуальное затруднение в пробном действии;</w:t>
            </w:r>
          </w:p>
          <w:p w14:paraId="57C2542C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аргументировать свою позицию в коммуникации, учитывать разные мнения, использовать критерии для обоснования своего суждения;</w:t>
            </w:r>
          </w:p>
          <w:p w14:paraId="6574AE4E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сопоставлять полученный (промежуточный, итоговый) результат с заданным условием;</w:t>
            </w:r>
          </w:p>
          <w:p w14:paraId="533B08B4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—контролировать свою деятельность: обнаруживать и исправлять ошибки.</w:t>
            </w:r>
          </w:p>
        </w:tc>
      </w:tr>
      <w:tr w14:paraId="79BC6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196020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</w:rPr>
            </w:pPr>
            <w:r>
              <w:rPr>
                <w:bCs/>
                <w:color w:val="191919"/>
                <w:sz w:val="24"/>
                <w:szCs w:val="24"/>
              </w:rPr>
              <w:t>Мир занимательных задач:</w:t>
            </w:r>
          </w:p>
        </w:tc>
        <w:tc>
          <w:tcPr>
            <w:tcW w:w="0" w:type="auto"/>
          </w:tcPr>
          <w:p w14:paraId="1663EEA9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анализировать текст задачи: ориентироваться в тексте, выделять условие и вопрос, данные и искомые числа (величины);</w:t>
            </w:r>
          </w:p>
          <w:p w14:paraId="6920A6C5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искать и выбирать необходимую информацию, содержащуюся в тексте задачи, на рисунке или в таблице, для ответа на заданные вопросы;</w:t>
            </w:r>
          </w:p>
          <w:p w14:paraId="7F9437FC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—моделировать ситуацию, описанную в тексте задачи, использовать соответствующие знаково-символические средства для моделирования ситуации;</w:t>
            </w:r>
          </w:p>
          <w:p w14:paraId="548DC8EF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конструировать последовательность шагов (алгоритм) решения задачи;</w:t>
            </w:r>
          </w:p>
          <w:p w14:paraId="66FB3075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объяснять (обосновывать) выполняемые и выполненные действия;</w:t>
            </w:r>
          </w:p>
          <w:p w14:paraId="7ECE5FEA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—воспроизводить способ решения задачи;</w:t>
            </w:r>
          </w:p>
          <w:p w14:paraId="07385673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сопоставлять полученный (промежуточный, итоговый) результат с заданным условием;</w:t>
            </w:r>
          </w:p>
          <w:p w14:paraId="718E0779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анализировать предложенные варианты решения задачи, выбирать из них верные, выбирать наиболее эффективный способ решения задачи;</w:t>
            </w:r>
          </w:p>
          <w:p w14:paraId="57E91790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оценивать предъявленное готовое решение задачи (верно, неверно);</w:t>
            </w:r>
          </w:p>
          <w:p w14:paraId="6276624D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участвовать в учебном диалоге, оценивать процесс поиска и результат решения задачи;</w:t>
            </w:r>
          </w:p>
          <w:p w14:paraId="7D401E31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конструировать несложные задачи.</w:t>
            </w:r>
          </w:p>
        </w:tc>
      </w:tr>
      <w:tr w14:paraId="387D6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18DFD2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</w:rPr>
            </w:pPr>
            <w:r>
              <w:rPr>
                <w:bCs/>
                <w:color w:val="191919"/>
                <w:sz w:val="24"/>
                <w:szCs w:val="24"/>
              </w:rPr>
              <w:t>Геометрическая мозаика</w:t>
            </w:r>
          </w:p>
        </w:tc>
        <w:tc>
          <w:tcPr>
            <w:tcW w:w="0" w:type="auto"/>
          </w:tcPr>
          <w:p w14:paraId="5536A44C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—ориентироваться в понятиях «влево», «вправо», «вверх», «вниз»;</w:t>
            </w:r>
          </w:p>
          <w:p w14:paraId="6C231FEF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ориентироваться на точку начала движения, на числа и стрелки</w:t>
            </w:r>
          </w:p>
          <w:p w14:paraId="3096CCFB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1</w:t>
            </w:r>
            <w:r>
              <w:rPr>
                <w:rFonts w:eastAsia="Symbol1"/>
                <w:color w:val="191919"/>
              </w:rPr>
              <w:t xml:space="preserve">→ </w:t>
            </w:r>
            <w:r>
              <w:rPr>
                <w:color w:val="191919"/>
              </w:rPr>
              <w:t>1</w:t>
            </w:r>
            <w:r>
              <w:rPr>
                <w:rFonts w:eastAsia="Symbol1"/>
                <w:color w:val="191919"/>
              </w:rPr>
              <w:t xml:space="preserve">↓ </w:t>
            </w:r>
            <w:r>
              <w:rPr>
                <w:color w:val="191919"/>
              </w:rPr>
              <w:t>и др., указывающие направление движения;</w:t>
            </w:r>
          </w:p>
          <w:p w14:paraId="7DDB1618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—проводить линии по заданному маршруту (алгоритму);</w:t>
            </w:r>
          </w:p>
          <w:p w14:paraId="4CFFDE49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—выделять фигуру заданной формы на сложном чертеже;</w:t>
            </w:r>
          </w:p>
          <w:p w14:paraId="57333C6D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—анализировать расположение деталей (танов, треугольников, уголков, спичек) в исходной конструкции;</w:t>
            </w:r>
          </w:p>
          <w:p w14:paraId="36727B9E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составлять фигуры из частей, определять место заданной детали в конструкции;</w:t>
            </w:r>
          </w:p>
          <w:p w14:paraId="2A899593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—выявлять закономерности в расположении деталей; составлять детали в соответствии с заданным контуром конструкции;</w:t>
            </w:r>
          </w:p>
          <w:p w14:paraId="4D7B00E9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сопоставлять полученный (промежуточный, итоговый) результат с заданным условием;</w:t>
            </w:r>
          </w:p>
          <w:p w14:paraId="306257EA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объяснять (доказывать) выбор деталей или способа действия при заданном условии;</w:t>
            </w:r>
          </w:p>
          <w:p w14:paraId="52E6E1D0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 анализировать предложенные возможные варианты верного решения;</w:t>
            </w:r>
          </w:p>
          <w:p w14:paraId="3309796E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>—моделировать объёмные фигуры из различных материалов (проволока, пластилин и др.) и из развёрток;</w:t>
            </w:r>
          </w:p>
          <w:p w14:paraId="1B672157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color w:val="000000"/>
              </w:rPr>
            </w:pPr>
            <w:r>
              <w:rPr>
                <w:color w:val="191919"/>
              </w:rPr>
              <w:t>— осуществлять развёрнутые действия контроля и самоконтроля: сравнивать построенную конструкцию с образцом</w:t>
            </w:r>
            <w:r>
              <w:rPr>
                <w:color w:val="000000"/>
              </w:rPr>
              <w:t>.</w:t>
            </w:r>
          </w:p>
        </w:tc>
      </w:tr>
    </w:tbl>
    <w:p w14:paraId="480D2FE6">
      <w:pPr>
        <w:pStyle w:val="18"/>
        <w:autoSpaceDE w:val="0"/>
        <w:autoSpaceDN w:val="0"/>
        <w:adjustRightInd w:val="0"/>
        <w:ind w:left="-142"/>
        <w:jc w:val="both"/>
        <w:rPr>
          <w:b/>
          <w:bCs/>
        </w:rPr>
      </w:pPr>
    </w:p>
    <w:p w14:paraId="3D5A0ACE">
      <w:pPr>
        <w:pStyle w:val="18"/>
        <w:autoSpaceDE w:val="0"/>
        <w:autoSpaceDN w:val="0"/>
        <w:adjustRightInd w:val="0"/>
        <w:ind w:left="-142"/>
        <w:jc w:val="both"/>
        <w:rPr>
          <w:b/>
          <w:bCs/>
        </w:rPr>
      </w:pPr>
    </w:p>
    <w:p w14:paraId="0D923D1D">
      <w:pPr>
        <w:pStyle w:val="18"/>
        <w:autoSpaceDE w:val="0"/>
        <w:autoSpaceDN w:val="0"/>
        <w:adjustRightInd w:val="0"/>
        <w:ind w:left="-142"/>
        <w:jc w:val="both"/>
        <w:rPr>
          <w:b/>
          <w:bCs/>
        </w:rPr>
      </w:pPr>
    </w:p>
    <w:p w14:paraId="3F263B2E">
      <w:r>
        <w:rPr>
          <w:b/>
        </w:rPr>
        <w:t xml:space="preserve">            ПРЕДПОЛАГАЕМЫЕ  РЕЗУЛЬТАТЫ РЕАЛИЗАЦИИ  ПРОГРАММЫ</w:t>
      </w:r>
    </w:p>
    <w:p w14:paraId="6794FDCC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3685"/>
        <w:gridCol w:w="4967"/>
      </w:tblGrid>
      <w:tr w14:paraId="5B85E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364C46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rPr>
                <w:b/>
                <w:color w:val="191919"/>
                <w:sz w:val="24"/>
                <w:szCs w:val="24"/>
              </w:rPr>
              <w:t>УУД</w:t>
            </w:r>
          </w:p>
        </w:tc>
        <w:tc>
          <w:tcPr>
            <w:tcW w:w="0" w:type="auto"/>
          </w:tcPr>
          <w:p w14:paraId="22FDDC1C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Обучающийся научится:</w:t>
            </w:r>
          </w:p>
          <w:p w14:paraId="5B52491C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  <w:tc>
          <w:tcPr>
            <w:tcW w:w="0" w:type="auto"/>
          </w:tcPr>
          <w:p w14:paraId="7150D96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Обучающийся получит возможность для формирования:</w:t>
            </w:r>
          </w:p>
          <w:p w14:paraId="6D82374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</w:tr>
      <w:tr w14:paraId="2FCEB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4D65EAF">
            <w:pPr>
              <w:autoSpaceDE w:val="0"/>
              <w:autoSpaceDN w:val="0"/>
              <w:adjustRightInd w:val="0"/>
              <w:rPr>
                <w:b/>
                <w:color w:val="191919"/>
                <w:sz w:val="24"/>
                <w:szCs w:val="24"/>
              </w:rPr>
            </w:pPr>
            <w:r>
              <w:rPr>
                <w:b/>
                <w:color w:val="191919"/>
                <w:sz w:val="24"/>
                <w:szCs w:val="24"/>
              </w:rPr>
              <w:t>Личностные УУД</w:t>
            </w:r>
          </w:p>
          <w:p w14:paraId="252DC108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  <w:tc>
          <w:tcPr>
            <w:tcW w:w="0" w:type="auto"/>
          </w:tcPr>
          <w:p w14:paraId="04713A0A">
            <w:pPr>
              <w:autoSpaceDE w:val="0"/>
              <w:autoSpaceDN w:val="0"/>
              <w:adjustRightInd w:val="0"/>
            </w:pPr>
            <w:r>
              <w:t>-проявлять учебно - познавательный интерес к новому учебному материалу и способам решения новой частной задачи;</w:t>
            </w:r>
          </w:p>
          <w:p w14:paraId="1C101C65">
            <w:pPr>
              <w:autoSpaceDE w:val="0"/>
              <w:autoSpaceDN w:val="0"/>
              <w:adjustRightInd w:val="0"/>
            </w:pPr>
            <w:r>
              <w:t>-умение адекватно оценивать результаты своей работы на основе критерия успешности учебной деятельности;</w:t>
            </w:r>
          </w:p>
          <w:p w14:paraId="1ECF9503">
            <w:pPr>
              <w:autoSpaceDE w:val="0"/>
              <w:autoSpaceDN w:val="0"/>
              <w:adjustRightInd w:val="0"/>
            </w:pPr>
            <w:r>
              <w:t>-понимание причин успеха в учебной деятельности;</w:t>
            </w:r>
          </w:p>
          <w:p w14:paraId="2234EAF0">
            <w:pPr>
              <w:autoSpaceDE w:val="0"/>
              <w:autoSpaceDN w:val="0"/>
              <w:adjustRightInd w:val="0"/>
            </w:pPr>
            <w:r>
              <w:t>- умение определять границы своего незнания, преодолевать трудности с помощью одноклассников, учителя;</w:t>
            </w:r>
          </w:p>
          <w:p w14:paraId="5A340113">
            <w:pPr>
              <w:autoSpaceDE w:val="0"/>
              <w:autoSpaceDN w:val="0"/>
              <w:adjustRightInd w:val="0"/>
            </w:pPr>
            <w:r>
              <w:t>- представление об основных моральных нормах.</w:t>
            </w:r>
          </w:p>
          <w:p w14:paraId="20670725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  <w:tc>
          <w:tcPr>
            <w:tcW w:w="0" w:type="auto"/>
          </w:tcPr>
          <w:p w14:paraId="2CB36A5F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- выраженной устойчивой учебно-познавательной мотивации учения;</w:t>
            </w:r>
          </w:p>
          <w:p w14:paraId="01529E53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устойчивого учебно-познавательного интереса к новым общим способам решения задач;</w:t>
            </w:r>
          </w:p>
          <w:p w14:paraId="50A5B2B8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адекватного понимания причин успешности/неуспешности учебной деятельности;</w:t>
            </w:r>
          </w:p>
          <w:p w14:paraId="777C7970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>-</w:t>
            </w:r>
            <w:r>
              <w:rPr>
                <w:i/>
                <w:iCs/>
              </w:rPr>
              <w:t>осознанного понимания чувств других людей и сопереживания им.</w:t>
            </w:r>
          </w:p>
          <w:p w14:paraId="0B90C26D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  <w:p w14:paraId="249F3213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</w:tr>
      <w:tr w14:paraId="096A1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C515625">
            <w:pPr>
              <w:autoSpaceDE w:val="0"/>
              <w:autoSpaceDN w:val="0"/>
              <w:adjustRightInd w:val="0"/>
              <w:rPr>
                <w:b/>
                <w:color w:val="191919"/>
                <w:sz w:val="24"/>
                <w:szCs w:val="24"/>
              </w:rPr>
            </w:pPr>
            <w:r>
              <w:rPr>
                <w:b/>
                <w:color w:val="191919"/>
                <w:sz w:val="24"/>
                <w:szCs w:val="24"/>
              </w:rPr>
              <w:t>Регулятивные УУД</w:t>
            </w:r>
          </w:p>
          <w:p w14:paraId="2DD3C06F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</w:p>
        </w:tc>
        <w:tc>
          <w:tcPr>
            <w:tcW w:w="0" w:type="auto"/>
          </w:tcPr>
          <w:p w14:paraId="378162DD">
            <w:pPr>
              <w:autoSpaceDE w:val="0"/>
              <w:autoSpaceDN w:val="0"/>
              <w:adjustRightInd w:val="0"/>
            </w:pPr>
            <w:r>
              <w:t>- принимать и сохранять учебную задачу;</w:t>
            </w:r>
          </w:p>
          <w:p w14:paraId="77DD12EF">
            <w:pPr>
              <w:autoSpaceDE w:val="0"/>
              <w:autoSpaceDN w:val="0"/>
              <w:adjustRightInd w:val="0"/>
            </w:pPr>
            <w:r>
              <w:t>- планировать этапы решения задачи, определять последовательность учебных действий в соответствии с поставленной задачей;</w:t>
            </w:r>
          </w:p>
          <w:p w14:paraId="379EDD65">
            <w:pPr>
              <w:autoSpaceDE w:val="0"/>
              <w:autoSpaceDN w:val="0"/>
              <w:adjustRightInd w:val="0"/>
            </w:pPr>
            <w:r>
              <w:t>-осуществлять пошаговый и итоговый контроль по результату под руководством учителя;</w:t>
            </w:r>
          </w:p>
          <w:p w14:paraId="26161AC5">
            <w:pPr>
              <w:autoSpaceDE w:val="0"/>
              <w:autoSpaceDN w:val="0"/>
              <w:adjustRightInd w:val="0"/>
            </w:pPr>
            <w:r>
              <w:t>- анализировать ошибки и определять пути их преодоления;</w:t>
            </w:r>
          </w:p>
          <w:p w14:paraId="2D20ABC6">
            <w:pPr>
              <w:autoSpaceDE w:val="0"/>
              <w:autoSpaceDN w:val="0"/>
              <w:adjustRightInd w:val="0"/>
            </w:pPr>
            <w:r>
              <w:t>- различать способы и результат действия;</w:t>
            </w:r>
          </w:p>
          <w:p w14:paraId="49712E7E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t>-адекватно воспринимать оценку сверстников и учителя</w:t>
            </w:r>
          </w:p>
        </w:tc>
        <w:tc>
          <w:tcPr>
            <w:tcW w:w="0" w:type="auto"/>
          </w:tcPr>
          <w:p w14:paraId="649570E4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-прогнозировать результаты своих действий на основе анализа учебной ситуации;</w:t>
            </w:r>
          </w:p>
          <w:p w14:paraId="2EFD856D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>-</w:t>
            </w:r>
            <w:r>
              <w:rPr>
                <w:i/>
                <w:iCs/>
              </w:rPr>
              <w:t>проявлять познавательную инициативу и самостоятельность;</w:t>
            </w:r>
          </w:p>
          <w:p w14:paraId="6A100CAA">
            <w:pPr>
              <w:pStyle w:val="18"/>
              <w:autoSpaceDE w:val="0"/>
              <w:autoSpaceDN w:val="0"/>
              <w:adjustRightInd w:val="0"/>
              <w:ind w:left="0"/>
              <w:jc w:val="both"/>
              <w:rPr>
                <w:b/>
                <w:bCs/>
                <w:color w:val="191919"/>
              </w:rPr>
            </w:pPr>
            <w:r>
              <w:t xml:space="preserve">- </w:t>
            </w:r>
            <w:r>
              <w:rPr>
                <w:i/>
                <w:iCs/>
              </w:rPr>
              <w:t>самостоятельно адекватно оценивать правильность и выполнения действия и вносить необходимые коррективы и по ходу решения учебной задачи.</w:t>
            </w:r>
          </w:p>
        </w:tc>
      </w:tr>
      <w:tr w14:paraId="53786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1265EBB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color w:val="191919"/>
                <w:sz w:val="24"/>
                <w:szCs w:val="24"/>
              </w:rPr>
              <w:t>Познавательные УУД</w:t>
            </w:r>
          </w:p>
          <w:p w14:paraId="5741C432">
            <w:pPr>
              <w:autoSpaceDE w:val="0"/>
              <w:autoSpaceDN w:val="0"/>
              <w:adjustRightInd w:val="0"/>
              <w:rPr>
                <w:b/>
                <w:color w:val="191919"/>
              </w:rPr>
            </w:pPr>
          </w:p>
        </w:tc>
        <w:tc>
          <w:tcPr>
            <w:tcW w:w="0" w:type="auto"/>
          </w:tcPr>
          <w:p w14:paraId="4B2DCB2C">
            <w:pPr>
              <w:autoSpaceDE w:val="0"/>
              <w:autoSpaceDN w:val="0"/>
              <w:adjustRightInd w:val="0"/>
            </w:pPr>
            <w:r>
              <w:t>-анализировать объекты, выделять их характерные признаки и свойства, узнавать объекты по заданным признакам;</w:t>
            </w:r>
          </w:p>
          <w:p w14:paraId="562A990C">
            <w:pPr>
              <w:autoSpaceDE w:val="0"/>
              <w:autoSpaceDN w:val="0"/>
              <w:adjustRightInd w:val="0"/>
            </w:pPr>
            <w:r>
              <w:t>- анализировать информацию, выбирать рациональный пособ решения задачи;</w:t>
            </w:r>
          </w:p>
          <w:p w14:paraId="3BBD626A">
            <w:pPr>
              <w:autoSpaceDE w:val="0"/>
              <w:autoSpaceDN w:val="0"/>
              <w:adjustRightInd w:val="0"/>
            </w:pPr>
            <w:r>
              <w:t>- находить сходства, различия, закономерности, основания для упорядочения объектов;</w:t>
            </w:r>
          </w:p>
          <w:p w14:paraId="0FB98BB3">
            <w:pPr>
              <w:autoSpaceDE w:val="0"/>
              <w:autoSpaceDN w:val="0"/>
              <w:adjustRightInd w:val="0"/>
            </w:pPr>
            <w:r>
              <w:t>- классифицировать объекты по заданным критериям и формулировать названия полученных групп;</w:t>
            </w:r>
          </w:p>
          <w:p w14:paraId="2B11C0BB">
            <w:pPr>
              <w:autoSpaceDE w:val="0"/>
              <w:autoSpaceDN w:val="0"/>
              <w:adjustRightInd w:val="0"/>
            </w:pPr>
            <w:r>
              <w:t>-отрабатывать вычислительные навыки;</w:t>
            </w:r>
          </w:p>
          <w:p w14:paraId="2C7D0FD4">
            <w:pPr>
              <w:autoSpaceDE w:val="0"/>
              <w:autoSpaceDN w:val="0"/>
              <w:adjustRightInd w:val="0"/>
            </w:pPr>
            <w:r>
              <w:t>- осуществлять синтез как составление целого из частей;</w:t>
            </w:r>
          </w:p>
          <w:p w14:paraId="51FCA051">
            <w:pPr>
              <w:autoSpaceDE w:val="0"/>
              <w:autoSpaceDN w:val="0"/>
              <w:adjustRightInd w:val="0"/>
            </w:pPr>
            <w:r>
              <w:t>- выделять в тексте задания основную и второстепенную информацию;</w:t>
            </w:r>
          </w:p>
          <w:p w14:paraId="1FCC1EBD">
            <w:pPr>
              <w:autoSpaceDE w:val="0"/>
              <w:autoSpaceDN w:val="0"/>
              <w:adjustRightInd w:val="0"/>
            </w:pPr>
            <w:r>
              <w:t>-формулировать проблему;</w:t>
            </w:r>
          </w:p>
          <w:p w14:paraId="1E6AC565">
            <w:pPr>
              <w:autoSpaceDE w:val="0"/>
              <w:autoSpaceDN w:val="0"/>
              <w:adjustRightInd w:val="0"/>
            </w:pPr>
            <w:r>
              <w:t>-строить рассуждения об объекте, его форме, свойствах;</w:t>
            </w:r>
          </w:p>
          <w:p w14:paraId="10C95A65">
            <w:pPr>
              <w:autoSpaceDE w:val="0"/>
              <w:autoSpaceDN w:val="0"/>
              <w:adjustRightInd w:val="0"/>
            </w:pPr>
            <w:r>
              <w:t>-устанавливать причинно-следственные отношения между изучаемыми понятиями и явлениями.</w:t>
            </w:r>
          </w:p>
          <w:p w14:paraId="25DFAAC6">
            <w:pPr>
              <w:autoSpaceDE w:val="0"/>
              <w:autoSpaceDN w:val="0"/>
              <w:adjustRightInd w:val="0"/>
            </w:pPr>
          </w:p>
        </w:tc>
        <w:tc>
          <w:tcPr>
            <w:tcW w:w="0" w:type="auto"/>
          </w:tcPr>
          <w:p w14:paraId="7F502D53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-аналогии:</w:t>
            </w:r>
          </w:p>
          <w:p w14:paraId="67B38F67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выбирать рациональный способ на основе анализа различных вариантов решения задачи;</w:t>
            </w:r>
          </w:p>
          <w:p w14:paraId="3D86A83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строить логическое рассуждение, включающее установление причинно-следственных связей;</w:t>
            </w:r>
          </w:p>
          <w:p w14:paraId="18B75E25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различать обоснованные и необоснованные суждения;</w:t>
            </w:r>
          </w:p>
          <w:p w14:paraId="0BF81CB7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преобразовывать практическую задачу в познавательную;</w:t>
            </w:r>
          </w:p>
          <w:p w14:paraId="0F2C6193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>-</w:t>
            </w:r>
            <w:r>
              <w:rPr>
                <w:i/>
                <w:iCs/>
              </w:rPr>
              <w:t>самостоятельно находить способы решения проблем</w:t>
            </w:r>
          </w:p>
          <w:p w14:paraId="2D121767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творческого и поискового характера.</w:t>
            </w:r>
          </w:p>
          <w:p w14:paraId="4A161427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</w:tr>
      <w:tr w14:paraId="0937B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DBDB421">
            <w:pPr>
              <w:autoSpaceDE w:val="0"/>
              <w:autoSpaceDN w:val="0"/>
              <w:adjustRightInd w:val="0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Коммуникативные УУД</w:t>
            </w:r>
          </w:p>
          <w:p w14:paraId="64262E8D">
            <w:pPr>
              <w:autoSpaceDE w:val="0"/>
              <w:autoSpaceDN w:val="0"/>
              <w:adjustRightInd w:val="0"/>
              <w:rPr>
                <w:b/>
                <w:color w:val="191919"/>
              </w:rPr>
            </w:pPr>
          </w:p>
        </w:tc>
        <w:tc>
          <w:tcPr>
            <w:tcW w:w="0" w:type="auto"/>
          </w:tcPr>
          <w:p w14:paraId="0B290E16">
            <w:pPr>
              <w:autoSpaceDE w:val="0"/>
              <w:autoSpaceDN w:val="0"/>
              <w:adjustRightInd w:val="0"/>
            </w:pPr>
            <w:r>
              <w:t>-принимать участие в совместной работе коллектива;</w:t>
            </w:r>
          </w:p>
          <w:p w14:paraId="19315A72">
            <w:pPr>
              <w:autoSpaceDE w:val="0"/>
              <w:autoSpaceDN w:val="0"/>
              <w:adjustRightInd w:val="0"/>
            </w:pPr>
            <w:r>
              <w:t>- вести диалог, работая в парах, группах;</w:t>
            </w:r>
          </w:p>
          <w:p w14:paraId="07B7E481">
            <w:pPr>
              <w:autoSpaceDE w:val="0"/>
              <w:autoSpaceDN w:val="0"/>
              <w:adjustRightInd w:val="0"/>
            </w:pPr>
            <w:r>
              <w:t>- допускать существование различных точек зрения, уважать чужое мнение;</w:t>
            </w:r>
          </w:p>
          <w:p w14:paraId="7F3FDFCA">
            <w:pPr>
              <w:autoSpaceDE w:val="0"/>
              <w:autoSpaceDN w:val="0"/>
              <w:adjustRightInd w:val="0"/>
            </w:pPr>
            <w:r>
              <w:t>- координировать свои действия с действиями партнеров;</w:t>
            </w:r>
          </w:p>
          <w:p w14:paraId="266C8FA8">
            <w:pPr>
              <w:autoSpaceDE w:val="0"/>
              <w:autoSpaceDN w:val="0"/>
              <w:adjustRightInd w:val="0"/>
            </w:pPr>
            <w:r>
              <w:t>-корректно высказывать свое мнение, обосновывать свою позицию;</w:t>
            </w:r>
          </w:p>
          <w:p w14:paraId="51985F17">
            <w:pPr>
              <w:autoSpaceDE w:val="0"/>
              <w:autoSpaceDN w:val="0"/>
              <w:adjustRightInd w:val="0"/>
            </w:pPr>
            <w:r>
              <w:t>- задавать вопросы для организации собственной и совместной деятельности;</w:t>
            </w:r>
          </w:p>
          <w:p w14:paraId="39F504E7">
            <w:pPr>
              <w:autoSpaceDE w:val="0"/>
              <w:autoSpaceDN w:val="0"/>
              <w:adjustRightInd w:val="0"/>
            </w:pPr>
            <w:r>
              <w:t>-осуществлять взаимный контроль совместных действий;</w:t>
            </w:r>
          </w:p>
          <w:p w14:paraId="744140DD">
            <w:pPr>
              <w:autoSpaceDE w:val="0"/>
              <w:autoSpaceDN w:val="0"/>
              <w:adjustRightInd w:val="0"/>
            </w:pPr>
            <w:r>
              <w:t>- совершенствовать математическую речь;</w:t>
            </w:r>
          </w:p>
          <w:p w14:paraId="31C653E7">
            <w:pPr>
              <w:autoSpaceDE w:val="0"/>
              <w:autoSpaceDN w:val="0"/>
              <w:adjustRightInd w:val="0"/>
            </w:pPr>
            <w:r>
              <w:t>- высказывать суждения, используя различные аналоги понятия; слова, словосочетания, уточняющие смысл высказывания.</w:t>
            </w:r>
          </w:p>
        </w:tc>
        <w:tc>
          <w:tcPr>
            <w:tcW w:w="0" w:type="auto"/>
          </w:tcPr>
          <w:p w14:paraId="3198F54A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критически относиться к своему и чужому мнению;</w:t>
            </w:r>
          </w:p>
          <w:p w14:paraId="59C4CECB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 xml:space="preserve">- </w:t>
            </w:r>
            <w:r>
              <w:rPr>
                <w:i/>
                <w:iCs/>
              </w:rPr>
              <w:t>уметь самостоятельно и совместно планировать деятельность и сотрудничество;</w:t>
            </w:r>
          </w:p>
          <w:p w14:paraId="0C3DC718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>-</w:t>
            </w:r>
            <w:r>
              <w:rPr>
                <w:i/>
                <w:iCs/>
              </w:rPr>
              <w:t>принимать самостоятельно решения;</w:t>
            </w:r>
          </w:p>
          <w:p w14:paraId="2412EB46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t>-</w:t>
            </w:r>
            <w:r>
              <w:rPr>
                <w:i/>
                <w:iCs/>
              </w:rPr>
              <w:t>содействовать разрешению конфликтов, учитывая позиции участников</w:t>
            </w:r>
          </w:p>
        </w:tc>
      </w:tr>
    </w:tbl>
    <w:p w14:paraId="45EAFFD9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742C9CBA">
      <w:pPr>
        <w:autoSpaceDE w:val="0"/>
        <w:autoSpaceDN w:val="0"/>
        <w:adjustRightInd w:val="0"/>
        <w:jc w:val="center"/>
        <w:rPr>
          <w:b/>
          <w:color w:val="191919"/>
        </w:rPr>
      </w:pPr>
      <w:r>
        <w:rPr>
          <w:b/>
          <w:color w:val="191919"/>
        </w:rPr>
        <w:t>ФОРМЫ И ВИДЫ КОНТРОЛЯ</w:t>
      </w:r>
    </w:p>
    <w:p w14:paraId="5D758327">
      <w:pPr>
        <w:autoSpaceDE w:val="0"/>
        <w:autoSpaceDN w:val="0"/>
        <w:adjustRightInd w:val="0"/>
        <w:rPr>
          <w:color w:val="191919"/>
        </w:rPr>
      </w:pPr>
    </w:p>
    <w:p w14:paraId="31438F7D">
      <w:pPr>
        <w:autoSpaceDE w:val="0"/>
        <w:autoSpaceDN w:val="0"/>
        <w:adjustRightInd w:val="0"/>
        <w:rPr>
          <w:color w:val="191919"/>
        </w:rPr>
      </w:pPr>
      <w:r>
        <w:rPr>
          <w:color w:val="191919"/>
        </w:rPr>
        <w:t>- Участие обучающихся в школьном , муниципальном, зональном турах олимпиад по математике.</w:t>
      </w:r>
    </w:p>
    <w:p w14:paraId="6C6260B1">
      <w:pPr>
        <w:autoSpaceDE w:val="0"/>
        <w:autoSpaceDN w:val="0"/>
        <w:adjustRightInd w:val="0"/>
        <w:rPr>
          <w:color w:val="191919"/>
        </w:rPr>
      </w:pPr>
      <w:r>
        <w:rPr>
          <w:color w:val="191919"/>
        </w:rPr>
        <w:t>- Участие обучающихся во Всероссийской викторине «Кенгуру» и др. дистанционных математических конкурсах.</w:t>
      </w:r>
    </w:p>
    <w:p w14:paraId="46014C0C">
      <w:pPr>
        <w:autoSpaceDE w:val="0"/>
        <w:autoSpaceDN w:val="0"/>
        <w:adjustRightInd w:val="0"/>
        <w:rPr>
          <w:color w:val="191919"/>
        </w:rPr>
      </w:pPr>
      <w:r>
        <w:rPr>
          <w:color w:val="191919"/>
        </w:rPr>
        <w:t>-Активное участие в «Неделе математики» в начальной школе.</w:t>
      </w:r>
    </w:p>
    <w:p w14:paraId="7F6E8B98">
      <w:pPr>
        <w:autoSpaceDE w:val="0"/>
        <w:autoSpaceDN w:val="0"/>
        <w:adjustRightInd w:val="0"/>
        <w:rPr>
          <w:color w:val="191919"/>
        </w:rPr>
      </w:pPr>
      <w:r>
        <w:rPr>
          <w:color w:val="191919"/>
        </w:rPr>
        <w:t>-Выпуск стенгазет.</w:t>
      </w:r>
    </w:p>
    <w:p w14:paraId="2CF34B7C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73CD4081">
      <w:pPr>
        <w:autoSpaceDE w:val="0"/>
        <w:autoSpaceDN w:val="0"/>
        <w:adjustRightInd w:val="0"/>
        <w:jc w:val="center"/>
        <w:rPr>
          <w:b/>
          <w:bCs/>
          <w:color w:val="191919"/>
          <w:sz w:val="22"/>
          <w:szCs w:val="22"/>
        </w:rPr>
      </w:pPr>
      <w:r>
        <w:rPr>
          <w:b/>
          <w:bCs/>
          <w:color w:val="191919"/>
          <w:sz w:val="22"/>
          <w:szCs w:val="22"/>
        </w:rPr>
        <w:t>ОПИСАНИЕ МАТЕРИАЛЬНО-ТЕХНИЧЕСКОГО ОБЕСПЕЧЕНИЯ ОБРАЗОВАТЕЛЬНОГО ПРОЦЕССА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9098"/>
      </w:tblGrid>
      <w:tr w14:paraId="515A8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B8BE76C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№ п/п</w:t>
            </w:r>
          </w:p>
        </w:tc>
        <w:tc>
          <w:tcPr>
            <w:tcW w:w="0" w:type="auto"/>
          </w:tcPr>
          <w:p w14:paraId="73DCC48C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Наименование объектов и средств материально-технического обеспечения</w:t>
            </w:r>
          </w:p>
          <w:p w14:paraId="33B0E9B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 </w:t>
            </w:r>
          </w:p>
        </w:tc>
      </w:tr>
      <w:tr w14:paraId="17D71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</w:tcPr>
          <w:p w14:paraId="65F0942F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1.Используемая литература (книгопечатная продукция)</w:t>
            </w:r>
          </w:p>
        </w:tc>
      </w:tr>
      <w:tr w14:paraId="27109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26671C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</w:p>
        </w:tc>
        <w:tc>
          <w:tcPr>
            <w:tcW w:w="0" w:type="auto"/>
          </w:tcPr>
          <w:p w14:paraId="7850D2C0">
            <w:pPr>
              <w:rPr>
                <w:rFonts w:eastAsia="Calibri"/>
              </w:rPr>
            </w:pPr>
            <w:r>
              <w:rPr>
                <w:rFonts w:eastAsia="Calibri"/>
              </w:rPr>
              <w:t>1.Агаркова Н. В. Нескучная математика. 1 – 4 классы. Занимательная математика. Волгоград: «Учитель», 2007</w:t>
            </w:r>
          </w:p>
          <w:p w14:paraId="5BDCCDD0">
            <w:pPr>
              <w:rPr>
                <w:rFonts w:eastAsia="Calibri"/>
              </w:rPr>
            </w:pPr>
            <w:r>
              <w:rPr>
                <w:rFonts w:eastAsia="Calibri"/>
              </w:rPr>
              <w:t>2.Агафонова И. Учимся думать. Занимательные логические задачи, тесты и упражнения для детей 8 – 11 лет. С. – Пб,1996</w:t>
            </w:r>
          </w:p>
          <w:p w14:paraId="63F7E76B">
            <w:pPr>
              <w:rPr>
                <w:rFonts w:eastAsia="Calibri"/>
              </w:rPr>
            </w:pPr>
            <w:r>
              <w:rPr>
                <w:rFonts w:eastAsia="Calibri"/>
              </w:rPr>
              <w:t>3.Асарина Е. Ю., Фрид М. Е. Секреты квадрата и кубика. М.: «Контекст», 1995</w:t>
            </w:r>
          </w:p>
          <w:p w14:paraId="473DA68C">
            <w:pPr>
              <w:rPr>
                <w:rFonts w:eastAsia="Calibri"/>
              </w:rPr>
            </w:pPr>
            <w:r>
              <w:rPr>
                <w:rFonts w:eastAsia="Calibri"/>
              </w:rPr>
              <w:t>4.Белякова О. И. Занятия математического кружка. 3 – 4 классы. – Волгоград: Учитель, 2008.</w:t>
            </w:r>
          </w:p>
          <w:p w14:paraId="7246634D">
            <w:pPr>
              <w:widowControl w:val="0"/>
              <w:autoSpaceDE w:val="0"/>
              <w:autoSpaceDN w:val="0"/>
              <w:adjustRightInd w:val="0"/>
              <w:spacing w:line="336" w:lineRule="exact"/>
              <w:rPr>
                <w:color w:val="191919"/>
                <w:w w:val="105"/>
              </w:rPr>
            </w:pPr>
            <w:r>
              <w:rPr>
                <w:iCs/>
                <w:color w:val="191919"/>
                <w:w w:val="112"/>
              </w:rPr>
              <w:t>5.Гороховская Г.Г.</w:t>
            </w:r>
            <w:r>
              <w:rPr>
                <w:color w:val="191919"/>
                <w:w w:val="105"/>
              </w:rPr>
              <w:t xml:space="preserve"> Решение нестандартных задач — средство разви-</w:t>
            </w:r>
          </w:p>
          <w:p w14:paraId="35C69354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тия логического мышления младших школьников // Начальная школа. —</w:t>
            </w:r>
          </w:p>
          <w:p w14:paraId="5DFF2C9E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2009. — № 7.</w:t>
            </w:r>
          </w:p>
          <w:p w14:paraId="57C11FA3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color w:val="191919"/>
                <w:w w:val="105"/>
              </w:rPr>
            </w:pPr>
            <w:r>
              <w:rPr>
                <w:i/>
                <w:iCs/>
                <w:color w:val="191919"/>
                <w:w w:val="112"/>
              </w:rPr>
              <w:t xml:space="preserve"> </w:t>
            </w:r>
            <w:r>
              <w:rPr>
                <w:iCs/>
                <w:color w:val="191919"/>
                <w:w w:val="112"/>
              </w:rPr>
              <w:t>6</w:t>
            </w:r>
            <w:r>
              <w:rPr>
                <w:i/>
                <w:iCs/>
                <w:color w:val="191919"/>
                <w:w w:val="112"/>
              </w:rPr>
              <w:t>.</w:t>
            </w:r>
            <w:r>
              <w:rPr>
                <w:iCs/>
                <w:color w:val="191919"/>
                <w:w w:val="112"/>
              </w:rPr>
              <w:t>Гурин Ю.В., Жакова О.В.</w:t>
            </w:r>
            <w:r>
              <w:rPr>
                <w:color w:val="191919"/>
                <w:w w:val="105"/>
              </w:rPr>
              <w:t xml:space="preserve"> Большая книга игр и развлечений. —</w:t>
            </w:r>
          </w:p>
          <w:p w14:paraId="3FC7297C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СПб. : Кристалл; М. : ОНИКС, 2000.</w:t>
            </w:r>
          </w:p>
          <w:p w14:paraId="73ADA485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color w:val="191919"/>
                <w:w w:val="105"/>
              </w:rPr>
            </w:pPr>
            <w:r>
              <w:rPr>
                <w:iCs/>
                <w:color w:val="191919"/>
                <w:w w:val="112"/>
              </w:rPr>
              <w:t>7.</w:t>
            </w:r>
            <w:r>
              <w:rPr>
                <w:i/>
                <w:iCs/>
                <w:color w:val="191919"/>
                <w:w w:val="112"/>
              </w:rPr>
              <w:t xml:space="preserve"> </w:t>
            </w:r>
            <w:r>
              <w:rPr>
                <w:iCs/>
                <w:color w:val="191919"/>
                <w:w w:val="112"/>
              </w:rPr>
              <w:t>Зубков Л.Б.</w:t>
            </w:r>
            <w:r>
              <w:rPr>
                <w:color w:val="191919"/>
                <w:w w:val="105"/>
              </w:rPr>
              <w:t xml:space="preserve"> Игры с числами и словами. — СПб. : Кристалл, 2001.</w:t>
            </w:r>
          </w:p>
          <w:p w14:paraId="1C764A54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8.Игры со спичками: Задачи и развлечения / сост.</w:t>
            </w:r>
            <w:r>
              <w:rPr>
                <w:i/>
                <w:iCs/>
                <w:color w:val="191919"/>
                <w:w w:val="112"/>
              </w:rPr>
              <w:t xml:space="preserve"> А.Т. Улицкий</w:t>
            </w:r>
            <w:r>
              <w:rPr>
                <w:color w:val="191919"/>
                <w:w w:val="105"/>
              </w:rPr>
              <w:t>,</w:t>
            </w:r>
          </w:p>
          <w:p w14:paraId="44F415AF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color w:val="191919"/>
                <w:w w:val="105"/>
              </w:rPr>
            </w:pPr>
            <w:r>
              <w:rPr>
                <w:iCs/>
                <w:color w:val="191919"/>
                <w:w w:val="112"/>
              </w:rPr>
              <w:t>Л.А. Улицкий</w:t>
            </w:r>
            <w:r>
              <w:rPr>
                <w:color w:val="191919"/>
                <w:w w:val="105"/>
              </w:rPr>
              <w:t>. — Минск : Фирма «Вуал», 1993.</w:t>
            </w:r>
          </w:p>
          <w:p w14:paraId="2C7F0AD0">
            <w:pPr>
              <w:rPr>
                <w:rFonts w:eastAsia="Calibri"/>
              </w:rPr>
            </w:pPr>
            <w:r>
              <w:rPr>
                <w:rFonts w:eastAsia="Calibri"/>
              </w:rPr>
              <w:t>9.Лавриненко Т. А. Задания развивающего характера по математике. Саратов: «Лицей», 2002</w:t>
            </w:r>
          </w:p>
          <w:p w14:paraId="1C0027CB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color w:val="191919"/>
                <w:w w:val="105"/>
              </w:rPr>
            </w:pPr>
            <w:r>
              <w:rPr>
                <w:iCs/>
                <w:color w:val="191919"/>
                <w:w w:val="112"/>
              </w:rPr>
              <w:t>10 Лавлинскова Е.Ю.</w:t>
            </w:r>
            <w:r>
              <w:rPr>
                <w:color w:val="191919"/>
                <w:w w:val="105"/>
              </w:rPr>
              <w:t xml:space="preserve"> Методика работы с задачами повышенной труд-</w:t>
            </w:r>
          </w:p>
          <w:p w14:paraId="1009173F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ности. — М., 2006.</w:t>
            </w:r>
          </w:p>
          <w:p w14:paraId="0B0E7D28">
            <w:pPr>
              <w:rPr>
                <w:rFonts w:eastAsia="Calibri"/>
              </w:rPr>
            </w:pPr>
            <w:r>
              <w:rPr>
                <w:rFonts w:eastAsia="Calibri"/>
              </w:rPr>
              <w:t>11. Симановский А. Э. Развитие творческого мышления детей. М.: Академкнига/Учебник, 2002</w:t>
            </w:r>
          </w:p>
          <w:p w14:paraId="2D786368">
            <w:pPr>
              <w:rPr>
                <w:rFonts w:eastAsia="Calibri"/>
              </w:rPr>
            </w:pPr>
            <w:r>
              <w:rPr>
                <w:rFonts w:eastAsia="Calibri"/>
              </w:rPr>
              <w:t>12. Сухин И. Г. Занимательные материалы. М.: «Вако», 2004</w:t>
            </w:r>
          </w:p>
          <w:p w14:paraId="048763E7">
            <w:pPr>
              <w:widowControl w:val="0"/>
              <w:autoSpaceDE w:val="0"/>
              <w:autoSpaceDN w:val="0"/>
              <w:adjustRightInd w:val="0"/>
              <w:spacing w:line="220" w:lineRule="exact"/>
              <w:ind w:left="-15"/>
              <w:rPr>
                <w:color w:val="191919"/>
                <w:w w:val="105"/>
              </w:rPr>
            </w:pPr>
            <w:r>
              <w:rPr>
                <w:iCs/>
                <w:color w:val="191919"/>
                <w:w w:val="112"/>
              </w:rPr>
              <w:t>13. Сухин И.Г.</w:t>
            </w:r>
            <w:r>
              <w:rPr>
                <w:color w:val="191919"/>
                <w:w w:val="105"/>
              </w:rPr>
              <w:t xml:space="preserve"> 800 новых логических и математических головоломок. — СПб. : Союз, 2001.</w:t>
            </w:r>
          </w:p>
          <w:p w14:paraId="13FE57C6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 xml:space="preserve">14. </w:t>
            </w:r>
            <w:r>
              <w:rPr>
                <w:iCs/>
                <w:color w:val="191919"/>
                <w:w w:val="112"/>
              </w:rPr>
              <w:t>Сухин И.Г.</w:t>
            </w:r>
            <w:r>
              <w:rPr>
                <w:color w:val="191919"/>
                <w:w w:val="105"/>
              </w:rPr>
              <w:t xml:space="preserve"> Судоку и суперсудоку на шестнадцати клетках для</w:t>
            </w:r>
          </w:p>
          <w:p w14:paraId="4E4707E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-1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детей. — М. : АСТ, 2006.</w:t>
            </w:r>
          </w:p>
          <w:p w14:paraId="6BE20BBC">
            <w:pPr>
              <w:widowControl w:val="0"/>
              <w:autoSpaceDE w:val="0"/>
              <w:autoSpaceDN w:val="0"/>
              <w:adjustRightInd w:val="0"/>
              <w:spacing w:line="260" w:lineRule="exact"/>
              <w:ind w:left="-1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15.</w:t>
            </w:r>
            <w:r>
              <w:rPr>
                <w:iCs/>
                <w:color w:val="191919"/>
                <w:w w:val="112"/>
              </w:rPr>
              <w:t>Труднев В.П.</w:t>
            </w:r>
            <w:r>
              <w:rPr>
                <w:color w:val="191919"/>
                <w:w w:val="105"/>
              </w:rPr>
              <w:t xml:space="preserve"> Внеклассная работа по математике в начальной</w:t>
            </w:r>
          </w:p>
          <w:p w14:paraId="099BE76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-15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школе : пособие для учителей. — М. : Просвещение, 1975.</w:t>
            </w:r>
          </w:p>
          <w:p w14:paraId="0838C160">
            <w:pPr>
              <w:rPr>
                <w:rFonts w:eastAsia="Calibri"/>
              </w:rPr>
            </w:pPr>
            <w:r>
              <w:rPr>
                <w:rFonts w:eastAsia="Calibri"/>
              </w:rPr>
              <w:t>16. Узорова О. В., Нефёдова Е. А. «Вся математика с контрольными вопросами и великолепными игровыми задачами. 1 – 4 классы. М., 2004</w:t>
            </w:r>
          </w:p>
          <w:p w14:paraId="74AF9926">
            <w:pPr>
              <w:rPr>
                <w:rFonts w:eastAsia="Calibri"/>
              </w:rPr>
            </w:pPr>
            <w:r>
              <w:rPr>
                <w:rFonts w:eastAsia="Calibri"/>
              </w:rPr>
              <w:t>17. Шкляров Т. В. Как научить вашего ребёнка решать задачи. М.: «Грамотей», 2004</w:t>
            </w:r>
          </w:p>
          <w:p w14:paraId="6A000BD0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18. Методика работы с задачами повышенной трудности в начальной школе. М.: «Панорама», 2006 </w:t>
            </w:r>
          </w:p>
          <w:p w14:paraId="30BD8C5E">
            <w:pPr>
              <w:rPr>
                <w:rFonts w:eastAsia="Calibri"/>
              </w:rPr>
            </w:pPr>
            <w:r>
              <w:rPr>
                <w:rFonts w:eastAsia="Calibri"/>
              </w:rPr>
              <w:t>19. «Начальная школа» Ежемесячный научно-методический журнал.</w:t>
            </w:r>
          </w:p>
        </w:tc>
      </w:tr>
      <w:tr w14:paraId="44588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</w:tcPr>
          <w:p w14:paraId="0516A161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2. Печатные пособия</w:t>
            </w:r>
          </w:p>
        </w:tc>
      </w:tr>
      <w:tr w14:paraId="1E7E9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916F6A4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0" w:type="auto"/>
          </w:tcPr>
          <w:p w14:paraId="3945B551">
            <w:pPr>
              <w:jc w:val="both"/>
            </w:pPr>
            <w:r>
              <w:rPr>
                <w:u w:val="single"/>
              </w:rPr>
              <w:t>Демонстрационные таблицы по темам</w:t>
            </w:r>
            <w:r>
              <w:t>.</w:t>
            </w:r>
          </w:p>
          <w:p w14:paraId="6A52846E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t xml:space="preserve">1. </w:t>
            </w:r>
            <w:r>
              <w:rPr>
                <w:color w:val="191919"/>
                <w:w w:val="105"/>
              </w:rPr>
              <w:t>Таблицы для начальной школы. Математика: в 6 сериях. Математика вокруг нас: 10 п.л. формата А1 /</w:t>
            </w:r>
            <w:r>
              <w:rPr>
                <w:i/>
                <w:iCs/>
                <w:color w:val="191919"/>
                <w:w w:val="112"/>
              </w:rPr>
              <w:t xml:space="preserve"> Е.Э. Кочурова, А.С. Анютина,</w:t>
            </w:r>
          </w:p>
          <w:p w14:paraId="26C09C31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i/>
                <w:iCs/>
                <w:color w:val="191919"/>
                <w:w w:val="112"/>
              </w:rPr>
              <w:t>С.И. Разуваева, К.М. Тихомирова.</w:t>
            </w:r>
            <w:r>
              <w:rPr>
                <w:color w:val="191919"/>
                <w:w w:val="105"/>
              </w:rPr>
              <w:t xml:space="preserve"> — М. : ВАРСОН, 2010.</w:t>
            </w:r>
          </w:p>
          <w:p w14:paraId="4244DF2E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2.Таблицы для начальной школы. Математика: в 6 сериях. Математика вокруг нас : методические рекомендации /</w:t>
            </w:r>
            <w:r>
              <w:rPr>
                <w:i/>
                <w:iCs/>
                <w:color w:val="191919"/>
                <w:w w:val="112"/>
              </w:rPr>
              <w:t xml:space="preserve"> Е.Э. Кочурова,</w:t>
            </w:r>
            <w:r>
              <w:rPr>
                <w:color w:val="191919"/>
                <w:w w:val="105"/>
              </w:rPr>
              <w:t xml:space="preserve"> </w:t>
            </w:r>
            <w:r>
              <w:rPr>
                <w:i/>
                <w:iCs/>
                <w:color w:val="191919"/>
                <w:w w:val="112"/>
              </w:rPr>
              <w:t>А.С. Анютина, С.И. Разуваева, К.М. Тихомирова.</w:t>
            </w:r>
            <w:r>
              <w:rPr>
                <w:color w:val="191919"/>
                <w:w w:val="105"/>
              </w:rPr>
              <w:t xml:space="preserve"> — М. : ВАРСОН,</w:t>
            </w:r>
          </w:p>
          <w:p w14:paraId="34FDA67C">
            <w:pPr>
              <w:widowControl w:val="0"/>
              <w:autoSpaceDE w:val="0"/>
              <w:autoSpaceDN w:val="0"/>
              <w:adjustRightInd w:val="0"/>
              <w:spacing w:line="259" w:lineRule="exact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2010.</w:t>
            </w:r>
          </w:p>
        </w:tc>
      </w:tr>
      <w:tr w14:paraId="0592B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9B7165A">
            <w:pPr>
              <w:jc w:val="both"/>
              <w:rPr>
                <w:rFonts w:eastAsia="Calibri"/>
              </w:rPr>
            </w:pPr>
          </w:p>
        </w:tc>
        <w:tc>
          <w:tcPr>
            <w:tcW w:w="0" w:type="auto"/>
          </w:tcPr>
          <w:p w14:paraId="014622FC">
            <w:pPr>
              <w:jc w:val="both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                              </w:t>
            </w:r>
            <w:r>
              <w:rPr>
                <w:rFonts w:eastAsia="Calibri"/>
                <w:b/>
              </w:rPr>
              <w:t>3. Игры и другие пособия</w:t>
            </w:r>
          </w:p>
        </w:tc>
      </w:tr>
      <w:tr w14:paraId="3F78E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3FD4142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0" w:type="auto"/>
          </w:tcPr>
          <w:p w14:paraId="3B5045CE">
            <w:pPr>
              <w:widowControl w:val="0"/>
              <w:autoSpaceDE w:val="0"/>
              <w:autoSpaceDN w:val="0"/>
              <w:adjustRightInd w:val="0"/>
              <w:spacing w:line="307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1. Кубики (игральные) с точками или цифрами.</w:t>
            </w:r>
          </w:p>
          <w:p w14:paraId="100A9066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2. Комплекты карточек с числами:</w:t>
            </w:r>
          </w:p>
          <w:p w14:paraId="56B3BFE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1) 0, 1, 2, 3, 4, … , 9 (10);</w:t>
            </w:r>
          </w:p>
          <w:p w14:paraId="2FAB494B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2) 10, 20, 30, 40, … , 90;</w:t>
            </w:r>
          </w:p>
          <w:p w14:paraId="26683515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3) 100, 200, 300, 400, … , 900.</w:t>
            </w:r>
          </w:p>
          <w:p w14:paraId="6E0C715C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3. «Математический веер» с цифрами и знаками.</w:t>
            </w:r>
          </w:p>
          <w:p w14:paraId="7B979ED0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4. Игра «Русское лото» (числа от 1 до 100).</w:t>
            </w:r>
          </w:p>
          <w:p w14:paraId="454E5B9E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5. Игра «Математическое домино» (все случаи таблицы умножения).</w:t>
            </w:r>
          </w:p>
          <w:p w14:paraId="5D4AD41F">
            <w:pPr>
              <w:widowControl w:val="0"/>
              <w:autoSpaceDE w:val="0"/>
              <w:autoSpaceDN w:val="0"/>
              <w:adjustRightInd w:val="0"/>
              <w:spacing w:line="220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6. Математический набор «Карточки-считалочки» (сорбонки) для закрепления таблицы умножения и деления. Карточки двусторонние:</w:t>
            </w:r>
          </w:p>
          <w:p w14:paraId="51623FDA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на одной стороне — задание, на другой — ответ.</w:t>
            </w:r>
          </w:p>
          <w:p w14:paraId="030C7E5F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7. Часовой циферблат с подвижными стрелками.</w:t>
            </w:r>
          </w:p>
          <w:p w14:paraId="70378234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8. Набор «Геометрические тела».</w:t>
            </w:r>
          </w:p>
          <w:p w14:paraId="1B81D5FD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10. Математические настольные игры: математические пирамиды</w:t>
            </w:r>
          </w:p>
          <w:p w14:paraId="05411E18">
            <w:pPr>
              <w:widowControl w:val="0"/>
              <w:autoSpaceDE w:val="0"/>
              <w:autoSpaceDN w:val="0"/>
              <w:adjustRightInd w:val="0"/>
              <w:spacing w:line="259" w:lineRule="exact"/>
              <w:ind w:left="126"/>
              <w:rPr>
                <w:color w:val="191919"/>
                <w:w w:val="105"/>
              </w:rPr>
            </w:pPr>
            <w:r>
              <w:rPr>
                <w:color w:val="191919"/>
                <w:w w:val="105"/>
              </w:rPr>
              <w:t>«Сложение в пределах 10; 20; 100», «Вычитание в пределах 10; 20; 100», «Умножение», «Деление» и др.</w:t>
            </w:r>
          </w:p>
          <w:p w14:paraId="33976438">
            <w:pPr>
              <w:jc w:val="both"/>
              <w:rPr>
                <w:rFonts w:eastAsia="Calibri"/>
              </w:rPr>
            </w:pPr>
            <w:r>
              <w:rPr>
                <w:color w:val="191919"/>
                <w:w w:val="105"/>
              </w:rPr>
              <w:t>9. Палитра — основа с цветными фишками и комплект заданий к палитре по темам «Сложение и вычитание до 10; до 100; до 1000», «Умножение и деление» и др.</w:t>
            </w:r>
          </w:p>
        </w:tc>
      </w:tr>
      <w:tr w14:paraId="667A9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</w:tcPr>
          <w:p w14:paraId="442AA05C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4. Технические средства обучения</w:t>
            </w:r>
          </w:p>
        </w:tc>
      </w:tr>
      <w:tr w14:paraId="7F7A2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E8F336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0" w:type="auto"/>
          </w:tcPr>
          <w:p w14:paraId="2B19CD21">
            <w:pPr>
              <w:jc w:val="both"/>
            </w:pPr>
            <w:r>
              <w:t>ПК</w:t>
            </w:r>
          </w:p>
          <w:p w14:paraId="553F4F2B">
            <w:pPr>
              <w:jc w:val="both"/>
            </w:pPr>
            <w:r>
              <w:t>Мультимедийный проектор</w:t>
            </w:r>
          </w:p>
          <w:p w14:paraId="332AB9F8">
            <w:pPr>
              <w:jc w:val="both"/>
              <w:rPr>
                <w:rFonts w:eastAsia="Calibri"/>
              </w:rPr>
            </w:pPr>
          </w:p>
        </w:tc>
      </w:tr>
      <w:tr w14:paraId="66E42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 w14:paraId="621C4C70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5.</w:t>
            </w:r>
          </w:p>
        </w:tc>
        <w:tc>
          <w:tcPr>
            <w:tcW w:w="0" w:type="auto"/>
          </w:tcPr>
          <w:p w14:paraId="60BF8FAD">
            <w:pPr>
              <w:autoSpaceDE w:val="0"/>
              <w:autoSpaceDN w:val="0"/>
              <w:adjustRightInd w:val="0"/>
              <w:rPr>
                <w:b/>
                <w:bCs/>
                <w:color w:val="191919"/>
              </w:rPr>
            </w:pPr>
            <w:r>
              <w:rPr>
                <w:b/>
                <w:bCs/>
                <w:color w:val="191919"/>
              </w:rPr>
              <w:t xml:space="preserve">                                        Интернет-ресурсы</w:t>
            </w:r>
          </w:p>
          <w:p w14:paraId="1B14C240">
            <w:pPr>
              <w:jc w:val="both"/>
              <w:rPr>
                <w:rFonts w:eastAsia="Calibri"/>
              </w:rPr>
            </w:pPr>
          </w:p>
        </w:tc>
      </w:tr>
      <w:tr w14:paraId="4CDCC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32BA51C3">
            <w:pPr>
              <w:jc w:val="both"/>
              <w:rPr>
                <w:rFonts w:eastAsia="Calibri"/>
              </w:rPr>
            </w:pPr>
          </w:p>
        </w:tc>
        <w:tc>
          <w:tcPr>
            <w:tcW w:w="0" w:type="auto"/>
          </w:tcPr>
          <w:p w14:paraId="4F7DBA06">
            <w:pPr>
              <w:jc w:val="both"/>
            </w:pPr>
            <w:r>
              <w:t xml:space="preserve">  </w:t>
            </w:r>
            <w:r>
              <w:rPr>
                <w:color w:val="191919"/>
              </w:rPr>
              <w:t xml:space="preserve">1. </w:t>
            </w:r>
            <w:r>
              <w:rPr>
                <w:b/>
                <w:bCs/>
                <w:color w:val="191919"/>
              </w:rPr>
              <w:t xml:space="preserve">http://www.vneuroka.ru/mathematics.php </w:t>
            </w:r>
            <w:r>
              <w:rPr>
                <w:color w:val="191919"/>
              </w:rPr>
              <w:t>— образовательные</w:t>
            </w:r>
            <w:r>
              <w:t xml:space="preserve"> </w:t>
            </w:r>
            <w:r>
              <w:rPr>
                <w:color w:val="191919"/>
              </w:rPr>
              <w:t>проекты портала «Вне урока»: Математика. Математический мир.</w:t>
            </w:r>
          </w:p>
          <w:p w14:paraId="0FA0B813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 xml:space="preserve">2. </w:t>
            </w:r>
            <w:r>
              <w:rPr>
                <w:b/>
                <w:bCs/>
                <w:color w:val="191919"/>
              </w:rPr>
              <w:t xml:space="preserve">http://konkurs-kenguru.ru </w:t>
            </w:r>
            <w:r>
              <w:rPr>
                <w:color w:val="191919"/>
              </w:rPr>
              <w:t>— российская страница международного математического конкурса «Кенгуру».</w:t>
            </w:r>
          </w:p>
          <w:p w14:paraId="218D2076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 xml:space="preserve">3. </w:t>
            </w:r>
            <w:r>
              <w:rPr>
                <w:b/>
                <w:bCs/>
                <w:color w:val="191919"/>
              </w:rPr>
              <w:t xml:space="preserve">http://4stupeni.ru/stady </w:t>
            </w:r>
            <w:r>
              <w:rPr>
                <w:color w:val="191919"/>
              </w:rPr>
              <w:t>— клуб учителей начальной школы. 4 ступени.</w:t>
            </w:r>
          </w:p>
          <w:p w14:paraId="5D99E386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 xml:space="preserve">4. </w:t>
            </w:r>
            <w:r>
              <w:rPr>
                <w:b/>
                <w:bCs/>
                <w:color w:val="191919"/>
              </w:rPr>
              <w:t xml:space="preserve">http://www.develop-kinder.com </w:t>
            </w:r>
            <w:r>
              <w:rPr>
                <w:color w:val="191919"/>
              </w:rPr>
              <w:t>— «Сократ» — развивающие игры и конкурсы.</w:t>
            </w:r>
          </w:p>
          <w:p w14:paraId="454FDBAC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color w:val="191919"/>
              </w:rPr>
              <w:t xml:space="preserve">5. </w:t>
            </w:r>
            <w:r>
              <w:rPr>
                <w:b/>
                <w:bCs/>
                <w:color w:val="191919"/>
              </w:rPr>
              <w:t xml:space="preserve">http://puzzle-ru.blogspot.com </w:t>
            </w:r>
            <w:r>
              <w:rPr>
                <w:color w:val="191919"/>
              </w:rPr>
              <w:t>— головоломки, загадки, задачи и задачки, фокусы, ребусы.</w:t>
            </w:r>
          </w:p>
          <w:p w14:paraId="5DBDDAF0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rFonts w:eastAsia="Calibri"/>
              </w:rPr>
              <w:t>6</w:t>
            </w:r>
            <w:r>
              <w:rPr>
                <w:rFonts w:eastAsia="Calibri"/>
                <w:b/>
              </w:rPr>
              <w:t xml:space="preserve">. </w:t>
            </w:r>
            <w:r>
              <w:fldChar w:fldCharType="begin"/>
            </w:r>
            <w:r>
              <w:instrText xml:space="preserve"> HYPERLINK "http://uchitel.edu54.ru/node/16047?page=1" </w:instrText>
            </w:r>
            <w:r>
              <w:fldChar w:fldCharType="separate"/>
            </w:r>
            <w:r>
              <w:rPr>
                <w:rStyle w:val="5"/>
                <w:b/>
                <w:color w:val="auto"/>
                <w:u w:val="none"/>
              </w:rPr>
              <w:t>http://uchitel.edu54.ru/node/16047?page=1</w:t>
            </w:r>
            <w:r>
              <w:rPr>
                <w:rStyle w:val="5"/>
                <w:b/>
                <w:color w:val="auto"/>
                <w:u w:val="none"/>
              </w:rPr>
              <w:fldChar w:fldCharType="end"/>
            </w:r>
            <w:r>
              <w:t xml:space="preserve"> – игры, презентации в начальной школе</w:t>
            </w:r>
            <w:r>
              <w:rPr>
                <w:color w:val="191919"/>
              </w:rPr>
              <w:t>.</w:t>
            </w:r>
          </w:p>
          <w:p w14:paraId="02A7F861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rFonts w:eastAsia="Calibri"/>
              </w:rPr>
              <w:t>7.</w:t>
            </w:r>
            <w:r>
              <w:rPr>
                <w:u w:val="single"/>
              </w:rPr>
              <w:t xml:space="preserve"> </w:t>
            </w:r>
            <w:r>
              <w:rPr>
                <w:b/>
                <w:lang w:val="en-US"/>
              </w:rPr>
              <w:t>http</w:t>
            </w:r>
            <w:r>
              <w:rPr>
                <w:b/>
              </w:rPr>
              <w:t>://</w:t>
            </w:r>
            <w:r>
              <w:rPr>
                <w:b/>
                <w:lang w:val="en-US"/>
              </w:rPr>
              <w:t>ru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wikipedia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org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w</w:t>
            </w:r>
            <w:r>
              <w:rPr>
                <w:b/>
              </w:rPr>
              <w:t>/</w:t>
            </w:r>
            <w:r>
              <w:rPr>
                <w:b/>
                <w:lang w:val="en-US"/>
              </w:rPr>
              <w:t>index</w:t>
            </w:r>
            <w:r>
              <w:rPr>
                <w:b/>
              </w:rPr>
              <w:t>. -</w:t>
            </w:r>
            <w:r>
              <w:t xml:space="preserve"> энциклопедия</w:t>
            </w:r>
          </w:p>
          <w:p w14:paraId="2DFBF5D3">
            <w:pPr>
              <w:autoSpaceDE w:val="0"/>
              <w:autoSpaceDN w:val="0"/>
              <w:adjustRightInd w:val="0"/>
              <w:rPr>
                <w:color w:val="191919"/>
              </w:rPr>
            </w:pPr>
            <w:r>
              <w:rPr>
                <w:rFonts w:eastAsia="Calibri"/>
              </w:rPr>
              <w:t>8</w:t>
            </w:r>
            <w:r>
              <w:rPr>
                <w:rFonts w:eastAsia="Calibri"/>
                <w:b/>
              </w:rPr>
              <w:t xml:space="preserve">. </w:t>
            </w:r>
            <w:r>
              <w:fldChar w:fldCharType="begin"/>
            </w:r>
            <w:r>
              <w:instrText xml:space="preserve"> HYPERLINK "http://school-collection.edu.ru/catalog/pupil/?subject=25" </w:instrText>
            </w:r>
            <w:r>
              <w:fldChar w:fldCharType="separate"/>
            </w:r>
            <w:r>
              <w:rPr>
                <w:rStyle w:val="5"/>
                <w:b/>
                <w:color w:val="auto"/>
                <w:u w:val="none"/>
              </w:rPr>
              <w:t>http://school-collection.edu.ru/catalog/pupil/?subject=25</w:t>
            </w:r>
            <w:r>
              <w:rPr>
                <w:rStyle w:val="5"/>
                <w:b/>
                <w:color w:val="auto"/>
                <w:u w:val="none"/>
              </w:rPr>
              <w:fldChar w:fldCharType="end"/>
            </w:r>
            <w:r>
              <w:t xml:space="preserve"> – единая  коллекция цифровых образовательных ресурсов</w:t>
            </w:r>
          </w:p>
          <w:p w14:paraId="039C637B">
            <w:pPr>
              <w:jc w:val="both"/>
              <w:rPr>
                <w:rFonts w:eastAsia="Calibri"/>
              </w:rPr>
            </w:pPr>
          </w:p>
        </w:tc>
      </w:tr>
    </w:tbl>
    <w:p w14:paraId="19F320B2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7BD4FED9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17CD743B">
      <w:pPr>
        <w:pStyle w:val="18"/>
        <w:autoSpaceDE w:val="0"/>
        <w:autoSpaceDN w:val="0"/>
        <w:adjustRightInd w:val="0"/>
        <w:ind w:left="-142"/>
        <w:jc w:val="both"/>
        <w:rPr>
          <w:b/>
          <w:bCs/>
          <w:color w:val="191919"/>
        </w:rPr>
      </w:pPr>
    </w:p>
    <w:p w14:paraId="53A49FF0">
      <w:pPr>
        <w:ind w:left="-426"/>
        <w:rPr>
          <w:color w:val="0070C0"/>
        </w:rPr>
      </w:pPr>
      <w:r>
        <w:rPr>
          <w:color w:val="0070C0"/>
        </w:rPr>
        <w:t xml:space="preserve"> </w:t>
      </w:r>
    </w:p>
    <w:p w14:paraId="707A7980">
      <w:pPr>
        <w:ind w:left="-142"/>
      </w:pPr>
      <w:r>
        <w:rPr>
          <w:color w:val="0070C0"/>
        </w:rPr>
        <w:t xml:space="preserve"> </w:t>
      </w:r>
    </w:p>
    <w:p w14:paraId="320A405E">
      <w:pPr>
        <w:ind w:left="-426"/>
      </w:pPr>
      <w:r>
        <w:rPr>
          <w:color w:val="4F81BD" w:themeColor="accent1"/>
        </w:rPr>
        <w:t xml:space="preserve"> </w:t>
      </w:r>
    </w:p>
    <w:p w14:paraId="099004FC">
      <w:pPr>
        <w:ind w:left="-426"/>
      </w:pPr>
    </w:p>
    <w:p w14:paraId="1CECD994">
      <w:pPr>
        <w:pStyle w:val="21"/>
        <w:ind w:left="-426"/>
        <w:jc w:val="both"/>
        <w:rPr>
          <w:b/>
          <w:bCs/>
          <w:lang w:val="ru-RU"/>
        </w:rPr>
      </w:pPr>
    </w:p>
    <w:p w14:paraId="24CF3DBA">
      <w:pPr>
        <w:pStyle w:val="18"/>
        <w:autoSpaceDE w:val="0"/>
        <w:autoSpaceDN w:val="0"/>
        <w:adjustRightInd w:val="0"/>
        <w:ind w:left="-426"/>
        <w:jc w:val="both"/>
        <w:rPr>
          <w:b/>
          <w:bCs/>
          <w:color w:val="191919"/>
        </w:rPr>
      </w:pPr>
    </w:p>
    <w:p w14:paraId="6F79AF53">
      <w:pPr>
        <w:autoSpaceDE w:val="0"/>
        <w:autoSpaceDN w:val="0"/>
        <w:adjustRightInd w:val="0"/>
        <w:ind w:left="-142"/>
        <w:jc w:val="both"/>
        <w:rPr>
          <w:color w:val="0070C0"/>
        </w:rPr>
      </w:pPr>
      <w:r>
        <w:rPr>
          <w:bCs/>
          <w:color w:val="191919"/>
        </w:rPr>
        <w:t xml:space="preserve"> </w:t>
      </w:r>
    </w:p>
    <w:sectPr>
      <w:pgSz w:w="11906" w:h="16838"/>
      <w:pgMar w:top="1134" w:right="1701" w:bottom="1134" w:left="70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WenQuanYi Micro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1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5F1AC1"/>
    <w:multiLevelType w:val="multilevel"/>
    <w:tmpl w:val="185F1AC1"/>
    <w:lvl w:ilvl="0" w:tentative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1">
    <w:nsid w:val="1AD21674"/>
    <w:multiLevelType w:val="multilevel"/>
    <w:tmpl w:val="1AD21674"/>
    <w:lvl w:ilvl="0" w:tentative="0">
      <w:start w:val="1"/>
      <w:numFmt w:val="bullet"/>
      <w:lvlText w:val=""/>
      <w:lvlJc w:val="left"/>
      <w:pPr>
        <w:tabs>
          <w:tab w:val="left" w:pos="1069"/>
        </w:tabs>
        <w:ind w:left="1069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789"/>
        </w:tabs>
        <w:ind w:left="178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509"/>
        </w:tabs>
        <w:ind w:left="250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229"/>
        </w:tabs>
        <w:ind w:left="322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949"/>
        </w:tabs>
        <w:ind w:left="394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669"/>
        </w:tabs>
        <w:ind w:left="466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389"/>
        </w:tabs>
        <w:ind w:left="538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109"/>
        </w:tabs>
        <w:ind w:left="610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829"/>
        </w:tabs>
        <w:ind w:left="6829" w:hanging="360"/>
      </w:pPr>
      <w:rPr>
        <w:rFonts w:hint="default" w:ascii="Wingdings" w:hAnsi="Wingdings"/>
      </w:rPr>
    </w:lvl>
  </w:abstractNum>
  <w:abstractNum w:abstractNumId="2">
    <w:nsid w:val="2AFB280D"/>
    <w:multiLevelType w:val="multilevel"/>
    <w:tmpl w:val="2AFB280D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D5849F4"/>
    <w:multiLevelType w:val="multilevel"/>
    <w:tmpl w:val="2D5849F4"/>
    <w:lvl w:ilvl="0" w:tentative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4">
    <w:nsid w:val="348226E0"/>
    <w:multiLevelType w:val="multilevel"/>
    <w:tmpl w:val="348226E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  <w:b w:val="0"/>
      </w:rPr>
    </w:lvl>
    <w:lvl w:ilvl="1" w:tentative="0">
      <w:start w:val="1"/>
      <w:numFmt w:val="bullet"/>
      <w:lvlText w:val="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5">
    <w:nsid w:val="35652AD8"/>
    <w:multiLevelType w:val="multilevel"/>
    <w:tmpl w:val="35652AD8"/>
    <w:lvl w:ilvl="0" w:tentative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6">
    <w:nsid w:val="4EF83CF9"/>
    <w:multiLevelType w:val="multilevel"/>
    <w:tmpl w:val="4EF83CF9"/>
    <w:lvl w:ilvl="0" w:tentative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56454B89"/>
    <w:multiLevelType w:val="multilevel"/>
    <w:tmpl w:val="56454B89"/>
    <w:lvl w:ilvl="0" w:tentative="0">
      <w:start w:val="1"/>
      <w:numFmt w:val="bullet"/>
      <w:lvlText w:val=""/>
      <w:lvlJc w:val="left"/>
      <w:pPr>
        <w:tabs>
          <w:tab w:val="left" w:pos="1069"/>
        </w:tabs>
        <w:ind w:left="1069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789"/>
        </w:tabs>
        <w:ind w:left="178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509"/>
        </w:tabs>
        <w:ind w:left="250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229"/>
        </w:tabs>
        <w:ind w:left="322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949"/>
        </w:tabs>
        <w:ind w:left="394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669"/>
        </w:tabs>
        <w:ind w:left="466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389"/>
        </w:tabs>
        <w:ind w:left="538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109"/>
        </w:tabs>
        <w:ind w:left="610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829"/>
        </w:tabs>
        <w:ind w:left="6829" w:hanging="360"/>
      </w:pPr>
      <w:rPr>
        <w:rFonts w:hint="default" w:ascii="Wingdings" w:hAnsi="Wingdings"/>
      </w:rPr>
    </w:lvl>
  </w:abstractNum>
  <w:abstractNum w:abstractNumId="8">
    <w:nsid w:val="5B38482F"/>
    <w:multiLevelType w:val="multilevel"/>
    <w:tmpl w:val="5B38482F"/>
    <w:lvl w:ilvl="0" w:tentative="0">
      <w:start w:val="1"/>
      <w:numFmt w:val="bullet"/>
      <w:lvlText w:val=""/>
      <w:lvlJc w:val="left"/>
      <w:pPr>
        <w:tabs>
          <w:tab w:val="left" w:pos="786"/>
        </w:tabs>
        <w:ind w:left="786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/>
        <w:sz w:val="20"/>
      </w:rPr>
    </w:lvl>
  </w:abstractNum>
  <w:abstractNum w:abstractNumId="9">
    <w:nsid w:val="67771A1D"/>
    <w:multiLevelType w:val="multilevel"/>
    <w:tmpl w:val="67771A1D"/>
    <w:lvl w:ilvl="0" w:tentative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0">
    <w:nsid w:val="6ECC5E42"/>
    <w:multiLevelType w:val="multilevel"/>
    <w:tmpl w:val="6ECC5E42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7B6823B5"/>
    <w:multiLevelType w:val="multilevel"/>
    <w:tmpl w:val="7B6823B5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0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95338"/>
    <w:rsid w:val="00005CC0"/>
    <w:rsid w:val="00015B5D"/>
    <w:rsid w:val="0002674D"/>
    <w:rsid w:val="00087388"/>
    <w:rsid w:val="0009424F"/>
    <w:rsid w:val="00095338"/>
    <w:rsid w:val="000A1093"/>
    <w:rsid w:val="000A3D7B"/>
    <w:rsid w:val="000A48FA"/>
    <w:rsid w:val="00124999"/>
    <w:rsid w:val="00137FC8"/>
    <w:rsid w:val="00142AB5"/>
    <w:rsid w:val="00177203"/>
    <w:rsid w:val="00184A64"/>
    <w:rsid w:val="0018543A"/>
    <w:rsid w:val="00185ECF"/>
    <w:rsid w:val="001C35C4"/>
    <w:rsid w:val="001C5F28"/>
    <w:rsid w:val="002036DF"/>
    <w:rsid w:val="0021163C"/>
    <w:rsid w:val="00214BF1"/>
    <w:rsid w:val="00250318"/>
    <w:rsid w:val="00260378"/>
    <w:rsid w:val="002737E5"/>
    <w:rsid w:val="002A1DE3"/>
    <w:rsid w:val="002A2BF7"/>
    <w:rsid w:val="002E3466"/>
    <w:rsid w:val="002F2530"/>
    <w:rsid w:val="00313CCC"/>
    <w:rsid w:val="00336902"/>
    <w:rsid w:val="00336C63"/>
    <w:rsid w:val="00361235"/>
    <w:rsid w:val="00363A8A"/>
    <w:rsid w:val="00386C8E"/>
    <w:rsid w:val="003F273B"/>
    <w:rsid w:val="0041458C"/>
    <w:rsid w:val="00425802"/>
    <w:rsid w:val="00430EA5"/>
    <w:rsid w:val="004860ED"/>
    <w:rsid w:val="00494776"/>
    <w:rsid w:val="0051072F"/>
    <w:rsid w:val="00511068"/>
    <w:rsid w:val="005314AF"/>
    <w:rsid w:val="00580374"/>
    <w:rsid w:val="005907A0"/>
    <w:rsid w:val="00654004"/>
    <w:rsid w:val="0065417E"/>
    <w:rsid w:val="00667366"/>
    <w:rsid w:val="00797E36"/>
    <w:rsid w:val="007A0BD4"/>
    <w:rsid w:val="007B2719"/>
    <w:rsid w:val="007D2890"/>
    <w:rsid w:val="007E5C88"/>
    <w:rsid w:val="00875BB9"/>
    <w:rsid w:val="008A780A"/>
    <w:rsid w:val="008C427B"/>
    <w:rsid w:val="00901131"/>
    <w:rsid w:val="0091045C"/>
    <w:rsid w:val="00910D71"/>
    <w:rsid w:val="00911E12"/>
    <w:rsid w:val="00913781"/>
    <w:rsid w:val="00916F52"/>
    <w:rsid w:val="0092149E"/>
    <w:rsid w:val="00936343"/>
    <w:rsid w:val="00955260"/>
    <w:rsid w:val="009979B5"/>
    <w:rsid w:val="009A6044"/>
    <w:rsid w:val="00A448F0"/>
    <w:rsid w:val="00A62F83"/>
    <w:rsid w:val="00A659BF"/>
    <w:rsid w:val="00A77776"/>
    <w:rsid w:val="00AA67BD"/>
    <w:rsid w:val="00AE67D3"/>
    <w:rsid w:val="00B60DDC"/>
    <w:rsid w:val="00B95958"/>
    <w:rsid w:val="00BC22EA"/>
    <w:rsid w:val="00BC4070"/>
    <w:rsid w:val="00C0348F"/>
    <w:rsid w:val="00C10B01"/>
    <w:rsid w:val="00C17353"/>
    <w:rsid w:val="00C371FA"/>
    <w:rsid w:val="00C52AE1"/>
    <w:rsid w:val="00CB0992"/>
    <w:rsid w:val="00CB46B0"/>
    <w:rsid w:val="00CE224D"/>
    <w:rsid w:val="00CE68BC"/>
    <w:rsid w:val="00D22EE2"/>
    <w:rsid w:val="00D667CF"/>
    <w:rsid w:val="00D76C3A"/>
    <w:rsid w:val="00D857E0"/>
    <w:rsid w:val="00DC4E9B"/>
    <w:rsid w:val="00DF4CC7"/>
    <w:rsid w:val="00DF5583"/>
    <w:rsid w:val="00E1266B"/>
    <w:rsid w:val="00E40C28"/>
    <w:rsid w:val="00E702F2"/>
    <w:rsid w:val="00E75855"/>
    <w:rsid w:val="00E802F4"/>
    <w:rsid w:val="00E9107E"/>
    <w:rsid w:val="00EB4028"/>
    <w:rsid w:val="00EC79FD"/>
    <w:rsid w:val="00F07FCF"/>
    <w:rsid w:val="00F21965"/>
    <w:rsid w:val="00F60587"/>
    <w:rsid w:val="00F616AB"/>
    <w:rsid w:val="00F80285"/>
    <w:rsid w:val="00F85FA8"/>
    <w:rsid w:val="00FE22EE"/>
    <w:rsid w:val="6124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9"/>
    <w:qFormat/>
    <w:uiPriority w:val="0"/>
    <w:pPr>
      <w:keepNext/>
      <w:ind w:firstLine="360"/>
      <w:outlineLvl w:val="1"/>
    </w:pPr>
    <w:rPr>
      <w:b/>
      <w:bCs/>
      <w:color w:val="000000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nhideWhenUsed/>
    <w:qFormat/>
    <w:uiPriority w:val="99"/>
    <w:rPr>
      <w:color w:val="0000FF" w:themeColor="hyperlink"/>
      <w:u w:val="single"/>
    </w:rPr>
  </w:style>
  <w:style w:type="paragraph" w:styleId="6">
    <w:name w:val="Body Text"/>
    <w:basedOn w:val="1"/>
    <w:link w:val="17"/>
    <w:uiPriority w:val="0"/>
    <w:rPr>
      <w:b/>
      <w:bCs/>
    </w:rPr>
  </w:style>
  <w:style w:type="paragraph" w:styleId="7">
    <w:name w:val="Title"/>
    <w:basedOn w:val="1"/>
    <w:link w:val="11"/>
    <w:qFormat/>
    <w:uiPriority w:val="0"/>
    <w:pPr>
      <w:ind w:left="-540" w:right="355"/>
      <w:jc w:val="center"/>
    </w:pPr>
    <w:rPr>
      <w:b/>
      <w:bCs/>
      <w:sz w:val="36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</w:pPr>
  </w:style>
  <w:style w:type="paragraph" w:styleId="9">
    <w:name w:val="Subtitle"/>
    <w:basedOn w:val="1"/>
    <w:link w:val="12"/>
    <w:qFormat/>
    <w:uiPriority w:val="0"/>
    <w:pPr>
      <w:ind w:left="-540" w:right="355"/>
      <w:jc w:val="center"/>
    </w:pPr>
    <w:rPr>
      <w:b/>
      <w:bCs/>
      <w:i/>
      <w:iCs/>
      <w:sz w:val="28"/>
    </w:rPr>
  </w:style>
  <w:style w:type="table" w:styleId="10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Название Знак"/>
    <w:basedOn w:val="3"/>
    <w:link w:val="7"/>
    <w:qFormat/>
    <w:uiPriority w:val="0"/>
    <w:rPr>
      <w:rFonts w:ascii="Times New Roman" w:hAnsi="Times New Roman" w:eastAsia="Times New Roman" w:cs="Times New Roman"/>
      <w:b/>
      <w:bCs/>
      <w:sz w:val="36"/>
      <w:szCs w:val="24"/>
      <w:lang w:eastAsia="ru-RU"/>
    </w:rPr>
  </w:style>
  <w:style w:type="character" w:customStyle="1" w:styleId="12">
    <w:name w:val="Подзаголовок Знак"/>
    <w:basedOn w:val="3"/>
    <w:link w:val="9"/>
    <w:uiPriority w:val="0"/>
    <w:rPr>
      <w:rFonts w:ascii="Times New Roman" w:hAnsi="Times New Roman" w:eastAsia="Times New Roman" w:cs="Times New Roman"/>
      <w:b/>
      <w:bCs/>
      <w:i/>
      <w:iCs/>
      <w:sz w:val="28"/>
      <w:szCs w:val="24"/>
      <w:lang w:eastAsia="ru-RU"/>
    </w:rPr>
  </w:style>
  <w:style w:type="paragraph" w:customStyle="1" w:styleId="13">
    <w:name w:val="u-2-msonormal"/>
    <w:basedOn w:val="1"/>
    <w:qFormat/>
    <w:uiPriority w:val="0"/>
    <w:pPr>
      <w:spacing w:before="100" w:beforeAutospacing="1" w:after="100" w:afterAutospacing="1"/>
    </w:pPr>
  </w:style>
  <w:style w:type="paragraph" w:customStyle="1" w:styleId="14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Arial" w:hAnsi="Arial" w:eastAsia="Calibri" w:cs="Arial"/>
      <w:color w:val="000000"/>
      <w:sz w:val="24"/>
      <w:szCs w:val="24"/>
      <w:lang w:val="ru-RU" w:eastAsia="en-US" w:bidi="ar-SA"/>
    </w:rPr>
  </w:style>
  <w:style w:type="paragraph" w:customStyle="1" w:styleId="15">
    <w:name w:val="Без интервала1"/>
    <w:link w:val="16"/>
    <w:uiPriority w:val="0"/>
    <w:pPr>
      <w:spacing w:after="0" w:line="240" w:lineRule="auto"/>
    </w:pPr>
    <w:rPr>
      <w:rFonts w:ascii="Calibri" w:hAnsi="Calibri" w:eastAsia="Times New Roman" w:cs="Times New Roman"/>
      <w:sz w:val="24"/>
      <w:szCs w:val="24"/>
      <w:lang w:val="ru-RU" w:eastAsia="ru-RU" w:bidi="ar-SA"/>
    </w:rPr>
  </w:style>
  <w:style w:type="character" w:customStyle="1" w:styleId="16">
    <w:name w:val="No Spacing Char2"/>
    <w:link w:val="15"/>
    <w:locked/>
    <w:uiPriority w:val="0"/>
    <w:rPr>
      <w:rFonts w:ascii="Calibri" w:hAnsi="Calibri" w:eastAsia="Times New Roman" w:cs="Times New Roman"/>
      <w:sz w:val="24"/>
      <w:szCs w:val="24"/>
      <w:lang w:eastAsia="ru-RU"/>
    </w:rPr>
  </w:style>
  <w:style w:type="character" w:customStyle="1" w:styleId="17">
    <w:name w:val="Основной текст Знак"/>
    <w:basedOn w:val="3"/>
    <w:link w:val="6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18">
    <w:name w:val="List Paragraph"/>
    <w:basedOn w:val="1"/>
    <w:qFormat/>
    <w:uiPriority w:val="0"/>
    <w:pPr>
      <w:ind w:left="720"/>
      <w:contextualSpacing/>
    </w:pPr>
  </w:style>
  <w:style w:type="character" w:customStyle="1" w:styleId="19">
    <w:name w:val="Заголовок 2 Знак"/>
    <w:basedOn w:val="3"/>
    <w:link w:val="2"/>
    <w:uiPriority w:val="0"/>
    <w:rPr>
      <w:rFonts w:ascii="Times New Roman" w:hAnsi="Times New Roman" w:eastAsia="Times New Roman" w:cs="Times New Roman"/>
      <w:b/>
      <w:bCs/>
      <w:color w:val="000000"/>
      <w:sz w:val="24"/>
      <w:szCs w:val="24"/>
      <w:lang w:eastAsia="ru-RU"/>
    </w:rPr>
  </w:style>
  <w:style w:type="paragraph" w:styleId="20">
    <w:name w:val="No Spacing"/>
    <w:qFormat/>
    <w:uiPriority w:val="0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paragraph" w:customStyle="1" w:styleId="21">
    <w:name w:val="Обычный (веб)1"/>
    <w:basedOn w:val="1"/>
    <w:qFormat/>
    <w:uiPriority w:val="0"/>
    <w:pPr>
      <w:widowControl w:val="0"/>
      <w:suppressAutoHyphens/>
      <w:spacing w:before="28" w:after="28"/>
    </w:pPr>
    <w:rPr>
      <w:rFonts w:ascii="Tahoma" w:hAnsi="Tahoma" w:eastAsia="WenQuanYi Micro Hei" w:cs="Tahoma"/>
      <w:kern w:val="1"/>
      <w:sz w:val="16"/>
      <w:szCs w:val="16"/>
      <w:lang w:val="en-US" w:eastAsia="zh-CN" w:bidi="hi-IN"/>
    </w:rPr>
  </w:style>
  <w:style w:type="paragraph" w:customStyle="1" w:styleId="22">
    <w:name w:val="Без интервала2"/>
    <w:uiPriority w:val="0"/>
    <w:pPr>
      <w:suppressAutoHyphens/>
      <w:spacing w:after="0" w:line="100" w:lineRule="atLeast"/>
    </w:pPr>
    <w:rPr>
      <w:rFonts w:ascii="Times New Roman" w:hAnsi="Times New Roman" w:eastAsia="Times New Roman" w:cs="Times New Roman"/>
      <w:kern w:val="1"/>
      <w:sz w:val="24"/>
      <w:szCs w:val="24"/>
      <w:lang w:val="en-US" w:eastAsia="ru-RU" w:bidi="hi-I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6805</Words>
  <Characters>38790</Characters>
  <Lines>323</Lines>
  <Paragraphs>91</Paragraphs>
  <TotalTime>47</TotalTime>
  <ScaleCrop>false</ScaleCrop>
  <LinksUpToDate>false</LinksUpToDate>
  <CharactersWithSpaces>45504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2018-09-30T17:35:00Z</dcterms:created>
  <dc:creator>ELENA</dc:creator>
  <cp:lastModifiedBy>Санец карпуха</cp:lastModifiedBy>
  <dcterms:modified xsi:type="dcterms:W3CDTF">2024-11-16T17:42:48Z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1049-12.2.0.18911</vt:lpwstr>
  </property>
  <property fmtid="{D5CDD505-2E9C-101B-9397-08002B2CF9AE}" pid="3" name="ICV">
    <vt:lpwstr>72A4015694914AD09294F6CC088ABCA1_12</vt:lpwstr>
  </property>
</Properties>
</file>